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186" w:rsidRPr="00C86186" w:rsidRDefault="00C86186" w:rsidP="00C86186">
      <w:pPr>
        <w:spacing w:after="0" w:line="240" w:lineRule="auto"/>
        <w:jc w:val="right"/>
        <w:rPr>
          <w:rFonts w:eastAsia="Times New Roman"/>
          <w:sz w:val="28"/>
          <w:szCs w:val="28"/>
        </w:rPr>
      </w:pPr>
      <w:r w:rsidRPr="00C86186">
        <w:rPr>
          <w:rFonts w:eastAsia="Times New Roman"/>
          <w:sz w:val="28"/>
          <w:szCs w:val="28"/>
        </w:rPr>
        <w:t>Ф.7.03-03</w:t>
      </w:r>
    </w:p>
    <w:p w:rsidR="00C86186" w:rsidRPr="00C86186" w:rsidRDefault="00C86186" w:rsidP="00C86186">
      <w:pPr>
        <w:widowControl w:val="0"/>
        <w:autoSpaceDE w:val="0"/>
        <w:autoSpaceDN w:val="0"/>
        <w:spacing w:after="0" w:line="240" w:lineRule="auto"/>
        <w:jc w:val="both"/>
        <w:rPr>
          <w:rFonts w:eastAsia="Times New Roman"/>
          <w:b/>
          <w:sz w:val="28"/>
          <w:szCs w:val="28"/>
          <w:lang w:eastAsia="en-US"/>
        </w:rPr>
      </w:pPr>
    </w:p>
    <w:p w:rsidR="00C86186" w:rsidRPr="00C86186" w:rsidRDefault="00C86186" w:rsidP="00C86186">
      <w:pPr>
        <w:widowControl w:val="0"/>
        <w:autoSpaceDE w:val="0"/>
        <w:autoSpaceDN w:val="0"/>
        <w:spacing w:after="0" w:line="240" w:lineRule="auto"/>
        <w:jc w:val="center"/>
        <w:rPr>
          <w:rFonts w:eastAsia="Times New Roman"/>
          <w:b/>
          <w:i/>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val="kk-KZ"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val="kk-KZ"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roofErr w:type="spellStart"/>
      <w:r w:rsidRPr="00C86186">
        <w:rPr>
          <w:rFonts w:eastAsia="Times New Roman"/>
          <w:sz w:val="28"/>
          <w:szCs w:val="28"/>
          <w:lang w:eastAsia="ko-KR"/>
        </w:rPr>
        <w:t>Сералиев</w:t>
      </w:r>
      <w:proofErr w:type="spellEnd"/>
      <w:r w:rsidRPr="00C86186">
        <w:rPr>
          <w:rFonts w:eastAsia="Times New Roman"/>
          <w:sz w:val="28"/>
          <w:szCs w:val="28"/>
          <w:lang w:eastAsia="ko-KR"/>
        </w:rPr>
        <w:t xml:space="preserve"> Г.Е.</w:t>
      </w: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en-US"/>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en-US"/>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en-US"/>
        </w:rPr>
      </w:pPr>
    </w:p>
    <w:p w:rsidR="00C86186" w:rsidRPr="00C86186" w:rsidRDefault="00C86186" w:rsidP="00C86186">
      <w:pPr>
        <w:widowControl w:val="0"/>
        <w:autoSpaceDE w:val="0"/>
        <w:autoSpaceDN w:val="0"/>
        <w:spacing w:after="0" w:line="240" w:lineRule="auto"/>
        <w:jc w:val="center"/>
        <w:rPr>
          <w:rFonts w:eastAsia="Times New Roman"/>
          <w:i/>
          <w:sz w:val="28"/>
          <w:szCs w:val="28"/>
          <w:lang w:eastAsia="en-US"/>
        </w:rPr>
      </w:pPr>
    </w:p>
    <w:p w:rsidR="00C86186" w:rsidRPr="00C86186" w:rsidRDefault="008E2B00" w:rsidP="00C86186">
      <w:pPr>
        <w:widowControl w:val="0"/>
        <w:autoSpaceDE w:val="0"/>
        <w:autoSpaceDN w:val="0"/>
        <w:spacing w:after="0" w:line="240" w:lineRule="auto"/>
        <w:jc w:val="center"/>
        <w:rPr>
          <w:rFonts w:eastAsia="Times New Roman"/>
          <w:sz w:val="28"/>
          <w:szCs w:val="28"/>
          <w:lang w:eastAsia="en-US"/>
        </w:rPr>
      </w:pPr>
      <w:r>
        <w:rPr>
          <w:rFonts w:eastAsia="Times New Roman"/>
          <w:sz w:val="28"/>
          <w:szCs w:val="28"/>
          <w:lang w:val="kk-KZ" w:eastAsia="ko-KR"/>
        </w:rPr>
        <w:t xml:space="preserve">Конспект лекций </w:t>
      </w:r>
      <w:r w:rsidR="00C86186" w:rsidRPr="00C86186">
        <w:rPr>
          <w:rFonts w:eastAsia="Times New Roman"/>
          <w:sz w:val="28"/>
          <w:szCs w:val="28"/>
          <w:lang w:eastAsia="en-US"/>
        </w:rPr>
        <w:t xml:space="preserve">по дисциплине </w:t>
      </w:r>
    </w:p>
    <w:p w:rsidR="00C86186" w:rsidRPr="00C86186" w:rsidRDefault="00C86186" w:rsidP="00C86186">
      <w:pPr>
        <w:widowControl w:val="0"/>
        <w:autoSpaceDE w:val="0"/>
        <w:autoSpaceDN w:val="0"/>
        <w:spacing w:after="0" w:line="240" w:lineRule="auto"/>
        <w:jc w:val="center"/>
        <w:rPr>
          <w:rFonts w:eastAsia="Times New Roman"/>
          <w:i/>
          <w:sz w:val="28"/>
          <w:szCs w:val="28"/>
          <w:lang w:eastAsia="ko-KR"/>
        </w:rPr>
      </w:pPr>
      <w:r w:rsidRPr="00C86186">
        <w:rPr>
          <w:rFonts w:eastAsia="Times New Roman"/>
          <w:i/>
          <w:sz w:val="28"/>
          <w:szCs w:val="28"/>
          <w:lang w:eastAsia="en-US"/>
        </w:rPr>
        <w:t>Правовое регулирование международных перевозок</w:t>
      </w: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Default="00C86186" w:rsidP="00C86186">
      <w:pPr>
        <w:widowControl w:val="0"/>
        <w:autoSpaceDE w:val="0"/>
        <w:autoSpaceDN w:val="0"/>
        <w:spacing w:after="0" w:line="240" w:lineRule="auto"/>
        <w:jc w:val="both"/>
        <w:rPr>
          <w:rFonts w:eastAsia="Times New Roman"/>
          <w:sz w:val="28"/>
          <w:szCs w:val="28"/>
          <w:lang w:eastAsia="ko-KR"/>
        </w:rPr>
      </w:pPr>
    </w:p>
    <w:p w:rsidR="008E2B00" w:rsidRPr="00C86186" w:rsidRDefault="008E2B00"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en-US"/>
        </w:rPr>
      </w:pPr>
      <w:r w:rsidRPr="00C86186">
        <w:rPr>
          <w:rFonts w:eastAsia="Times New Roman"/>
          <w:sz w:val="28"/>
          <w:szCs w:val="28"/>
          <w:lang w:eastAsia="en-US"/>
        </w:rPr>
        <w:t>Шымкент, 2021</w:t>
      </w:r>
    </w:p>
    <w:p w:rsidR="00C86186" w:rsidRPr="00C86186" w:rsidRDefault="00C86186" w:rsidP="00C86186">
      <w:pPr>
        <w:widowControl w:val="0"/>
        <w:autoSpaceDE w:val="0"/>
        <w:autoSpaceDN w:val="0"/>
        <w:spacing w:after="0" w:line="240" w:lineRule="auto"/>
        <w:jc w:val="center"/>
        <w:rPr>
          <w:rFonts w:eastAsia="Times New Roman"/>
          <w:caps/>
          <w:sz w:val="28"/>
          <w:szCs w:val="28"/>
          <w:lang w:eastAsia="ko-KR"/>
        </w:rPr>
      </w:pPr>
      <w:r w:rsidRPr="00C86186">
        <w:rPr>
          <w:rFonts w:eastAsia="Times New Roman"/>
          <w:caps/>
          <w:sz w:val="28"/>
          <w:szCs w:val="28"/>
          <w:lang w:eastAsia="ko-KR"/>
        </w:rPr>
        <w:lastRenderedPageBreak/>
        <w:t>Министерство образования и науки Республики Казахстан</w:t>
      </w:r>
    </w:p>
    <w:p w:rsidR="00C86186" w:rsidRPr="00C86186" w:rsidRDefault="00C86186" w:rsidP="00C86186">
      <w:pPr>
        <w:widowControl w:val="0"/>
        <w:autoSpaceDE w:val="0"/>
        <w:autoSpaceDN w:val="0"/>
        <w:spacing w:after="0" w:line="240" w:lineRule="auto"/>
        <w:jc w:val="center"/>
        <w:rPr>
          <w:rFonts w:eastAsia="Times New Roman"/>
          <w:caps/>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caps/>
          <w:sz w:val="28"/>
          <w:szCs w:val="28"/>
          <w:lang w:eastAsia="ko-KR"/>
        </w:rPr>
      </w:pPr>
      <w:r w:rsidRPr="00C86186">
        <w:rPr>
          <w:rFonts w:eastAsia="Times New Roman"/>
          <w:caps/>
          <w:sz w:val="28"/>
          <w:szCs w:val="28"/>
          <w:lang w:eastAsia="ko-KR"/>
        </w:rPr>
        <w:t>южно-казахстанский  университет им. м.ауЭзова</w:t>
      </w:r>
    </w:p>
    <w:p w:rsidR="00C86186" w:rsidRPr="00C86186" w:rsidRDefault="00C86186" w:rsidP="00C86186">
      <w:pPr>
        <w:widowControl w:val="0"/>
        <w:autoSpaceDE w:val="0"/>
        <w:autoSpaceDN w:val="0"/>
        <w:spacing w:after="0" w:line="240" w:lineRule="auto"/>
        <w:jc w:val="center"/>
        <w:rPr>
          <w:rFonts w:eastAsia="Times New Roman"/>
          <w:caps/>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r w:rsidRPr="00C86186">
        <w:rPr>
          <w:rFonts w:eastAsia="Times New Roman"/>
          <w:b/>
          <w:noProof/>
          <w:sz w:val="28"/>
          <w:szCs w:val="28"/>
        </w:rPr>
        <w:drawing>
          <wp:inline distT="0" distB="0" distL="0" distR="0">
            <wp:extent cx="1971675" cy="876300"/>
            <wp:effectExtent l="19050" t="0" r="952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cstate="print"/>
                    <a:srcRect/>
                    <a:stretch>
                      <a:fillRect/>
                    </a:stretch>
                  </pic:blipFill>
                  <pic:spPr bwMode="auto">
                    <a:xfrm>
                      <a:off x="0" y="0"/>
                      <a:ext cx="1971675" cy="876300"/>
                    </a:xfrm>
                    <a:prstGeom prst="rect">
                      <a:avLst/>
                    </a:prstGeom>
                    <a:noFill/>
                    <a:ln w="9525">
                      <a:noFill/>
                      <a:miter lim="800000"/>
                      <a:headEnd/>
                      <a:tailEnd/>
                    </a:ln>
                  </pic:spPr>
                </pic:pic>
              </a:graphicData>
            </a:graphic>
          </wp:inline>
        </w:drawing>
      </w:r>
    </w:p>
    <w:p w:rsidR="00C86186" w:rsidRPr="00C86186" w:rsidRDefault="00C86186" w:rsidP="00C86186">
      <w:pPr>
        <w:widowControl w:val="0"/>
        <w:autoSpaceDE w:val="0"/>
        <w:autoSpaceDN w:val="0"/>
        <w:spacing w:after="0" w:line="240" w:lineRule="auto"/>
        <w:ind w:left="1416"/>
        <w:rPr>
          <w:rFonts w:eastAsia="Times New Roman"/>
          <w:sz w:val="28"/>
          <w:szCs w:val="28"/>
          <w:lang w:eastAsia="ko-KR"/>
        </w:rPr>
      </w:pPr>
    </w:p>
    <w:p w:rsidR="00C86186" w:rsidRPr="00C86186" w:rsidRDefault="00C86186" w:rsidP="00C86186">
      <w:pPr>
        <w:widowControl w:val="0"/>
        <w:autoSpaceDE w:val="0"/>
        <w:autoSpaceDN w:val="0"/>
        <w:spacing w:after="0" w:line="240" w:lineRule="auto"/>
        <w:ind w:left="1416"/>
        <w:rPr>
          <w:rFonts w:eastAsia="Times New Roman"/>
          <w:sz w:val="28"/>
          <w:szCs w:val="28"/>
          <w:lang w:eastAsia="ko-KR"/>
        </w:rPr>
      </w:pPr>
    </w:p>
    <w:p w:rsidR="00C86186" w:rsidRPr="00C86186" w:rsidRDefault="00C86186" w:rsidP="00C86186">
      <w:pPr>
        <w:widowControl w:val="0"/>
        <w:autoSpaceDE w:val="0"/>
        <w:autoSpaceDN w:val="0"/>
        <w:spacing w:after="0" w:line="240" w:lineRule="auto"/>
        <w:ind w:left="1416"/>
        <w:rPr>
          <w:rFonts w:eastAsia="Times New Roman"/>
          <w:sz w:val="28"/>
          <w:szCs w:val="28"/>
          <w:lang w:eastAsia="ko-KR"/>
        </w:rPr>
      </w:pPr>
    </w:p>
    <w:p w:rsidR="00C86186" w:rsidRPr="00C86186" w:rsidRDefault="00C86186" w:rsidP="00C86186">
      <w:pPr>
        <w:widowControl w:val="0"/>
        <w:autoSpaceDE w:val="0"/>
        <w:autoSpaceDN w:val="0"/>
        <w:spacing w:after="0" w:line="240" w:lineRule="auto"/>
        <w:ind w:left="1416"/>
        <w:rPr>
          <w:rFonts w:eastAsia="Times New Roman"/>
          <w:sz w:val="28"/>
          <w:szCs w:val="28"/>
          <w:lang w:eastAsia="ko-KR"/>
        </w:rPr>
      </w:pPr>
    </w:p>
    <w:p w:rsidR="00C86186" w:rsidRPr="00C86186" w:rsidRDefault="00C86186" w:rsidP="00C86186">
      <w:pPr>
        <w:widowControl w:val="0"/>
        <w:autoSpaceDE w:val="0"/>
        <w:autoSpaceDN w:val="0"/>
        <w:spacing w:after="0" w:line="240" w:lineRule="auto"/>
        <w:ind w:left="1416"/>
        <w:rPr>
          <w:rFonts w:eastAsia="Times New Roman"/>
          <w:sz w:val="32"/>
          <w:szCs w:val="28"/>
          <w:lang w:eastAsia="ko-KR"/>
        </w:rPr>
      </w:pPr>
      <w:r w:rsidRPr="00C86186">
        <w:rPr>
          <w:rFonts w:eastAsia="Times New Roman"/>
          <w:sz w:val="28"/>
          <w:szCs w:val="28"/>
          <w:lang w:eastAsia="ko-KR"/>
        </w:rPr>
        <w:t>Кафедра  «</w:t>
      </w:r>
      <w:r w:rsidRPr="00C86186">
        <w:rPr>
          <w:rFonts w:eastAsia="Times New Roman"/>
          <w:sz w:val="28"/>
          <w:szCs w:val="22"/>
          <w:lang w:eastAsia="en-US"/>
        </w:rPr>
        <w:t>Транспорт, организация перевозок и движения»</w:t>
      </w:r>
    </w:p>
    <w:p w:rsidR="00C86186" w:rsidRPr="00C86186" w:rsidRDefault="00C86186" w:rsidP="00C86186">
      <w:pPr>
        <w:widowControl w:val="0"/>
        <w:autoSpaceDE w:val="0"/>
        <w:autoSpaceDN w:val="0"/>
        <w:spacing w:after="0" w:line="240" w:lineRule="auto"/>
        <w:rPr>
          <w:rFonts w:eastAsia="Times New Roman"/>
          <w:sz w:val="28"/>
          <w:szCs w:val="28"/>
          <w:lang w:eastAsia="ko-KR"/>
        </w:rPr>
      </w:pPr>
    </w:p>
    <w:p w:rsidR="00C86186" w:rsidRPr="00C86186" w:rsidRDefault="00C86186" w:rsidP="00C86186">
      <w:pPr>
        <w:widowControl w:val="0"/>
        <w:autoSpaceDE w:val="0"/>
        <w:autoSpaceDN w:val="0"/>
        <w:spacing w:after="0" w:line="240" w:lineRule="auto"/>
        <w:ind w:left="5760"/>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roofErr w:type="spellStart"/>
      <w:r w:rsidRPr="00C86186">
        <w:rPr>
          <w:rFonts w:eastAsia="Times New Roman"/>
          <w:sz w:val="28"/>
          <w:szCs w:val="28"/>
          <w:lang w:eastAsia="ko-KR"/>
        </w:rPr>
        <w:t>Сералиев</w:t>
      </w:r>
      <w:proofErr w:type="spellEnd"/>
      <w:r w:rsidRPr="00C86186">
        <w:rPr>
          <w:rFonts w:eastAsia="Times New Roman"/>
          <w:sz w:val="28"/>
          <w:szCs w:val="28"/>
          <w:lang w:eastAsia="ko-KR"/>
        </w:rPr>
        <w:t xml:space="preserve"> Г.Е.</w:t>
      </w: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8E2B00" w:rsidP="00C86186">
      <w:pPr>
        <w:widowControl w:val="0"/>
        <w:autoSpaceDE w:val="0"/>
        <w:autoSpaceDN w:val="0"/>
        <w:spacing w:after="0" w:line="240" w:lineRule="auto"/>
        <w:jc w:val="center"/>
        <w:rPr>
          <w:rFonts w:eastAsia="Times New Roman"/>
          <w:sz w:val="28"/>
          <w:szCs w:val="28"/>
          <w:lang w:eastAsia="en-US"/>
        </w:rPr>
      </w:pPr>
      <w:r w:rsidRPr="008E2B00">
        <w:rPr>
          <w:rFonts w:eastAsia="Times New Roman"/>
          <w:sz w:val="28"/>
          <w:szCs w:val="28"/>
          <w:lang w:eastAsia="ko-KR"/>
        </w:rPr>
        <w:t>Конспект лекций по дисциплине</w:t>
      </w: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r w:rsidRPr="00C86186">
        <w:rPr>
          <w:rFonts w:eastAsia="Times New Roman"/>
          <w:i/>
          <w:sz w:val="28"/>
          <w:szCs w:val="28"/>
          <w:lang w:eastAsia="en-US"/>
        </w:rPr>
        <w:t>Правовое регулирование международных перевозок</w:t>
      </w:r>
    </w:p>
    <w:p w:rsidR="00C86186" w:rsidRPr="00C86186" w:rsidRDefault="00C86186" w:rsidP="00C86186">
      <w:pPr>
        <w:widowControl w:val="0"/>
        <w:autoSpaceDE w:val="0"/>
        <w:autoSpaceDN w:val="0"/>
        <w:spacing w:after="0" w:line="240" w:lineRule="auto"/>
        <w:jc w:val="center"/>
        <w:rPr>
          <w:rFonts w:eastAsia="Times New Roman"/>
          <w:i/>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r w:rsidRPr="00C86186">
        <w:rPr>
          <w:rFonts w:eastAsia="Times New Roman"/>
          <w:sz w:val="28"/>
          <w:szCs w:val="28"/>
          <w:lang w:eastAsia="ko-KR"/>
        </w:rPr>
        <w:t xml:space="preserve">для студентов ОП  </w:t>
      </w:r>
      <w:r w:rsidRPr="00C86186">
        <w:rPr>
          <w:rFonts w:eastAsia="Times New Roman"/>
          <w:iCs/>
          <w:sz w:val="28"/>
          <w:szCs w:val="22"/>
          <w:lang w:eastAsia="en-US"/>
        </w:rPr>
        <w:t xml:space="preserve">7М07133 – </w:t>
      </w:r>
      <w:r w:rsidRPr="00C86186">
        <w:rPr>
          <w:rFonts w:eastAsia="Times New Roman"/>
          <w:iCs/>
          <w:sz w:val="28"/>
          <w:szCs w:val="22"/>
          <w:lang w:val="kk-KZ" w:eastAsia="en-US"/>
        </w:rPr>
        <w:t>«</w:t>
      </w:r>
      <w:r w:rsidRPr="00C86186">
        <w:rPr>
          <w:rFonts w:eastAsia="Times New Roman"/>
          <w:iCs/>
          <w:sz w:val="28"/>
          <w:szCs w:val="22"/>
          <w:lang w:eastAsia="en-US"/>
        </w:rPr>
        <w:t>Логистика транспортных систем</w:t>
      </w:r>
      <w:r w:rsidRPr="00C86186">
        <w:rPr>
          <w:rFonts w:eastAsia="Times New Roman"/>
          <w:color w:val="000000"/>
          <w:sz w:val="28"/>
          <w:szCs w:val="28"/>
          <w:lang w:val="kk-KZ" w:eastAsia="en-US"/>
        </w:rPr>
        <w:t>»</w:t>
      </w: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b/>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Default="00C86186" w:rsidP="00C86186">
      <w:pPr>
        <w:widowControl w:val="0"/>
        <w:autoSpaceDE w:val="0"/>
        <w:autoSpaceDN w:val="0"/>
        <w:spacing w:after="0" w:line="240" w:lineRule="auto"/>
        <w:jc w:val="both"/>
        <w:rPr>
          <w:rFonts w:eastAsia="Times New Roman"/>
          <w:sz w:val="28"/>
          <w:szCs w:val="28"/>
          <w:lang w:eastAsia="ko-KR"/>
        </w:rPr>
      </w:pPr>
    </w:p>
    <w:p w:rsidR="008E2B00" w:rsidRPr="00C86186" w:rsidRDefault="008E2B00"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center"/>
        <w:rPr>
          <w:rFonts w:eastAsia="Times New Roman"/>
          <w:sz w:val="28"/>
          <w:szCs w:val="28"/>
          <w:lang w:eastAsia="ko-KR"/>
        </w:rPr>
        <w:sectPr w:rsidR="00C86186" w:rsidRPr="00C86186" w:rsidSect="00035DCA">
          <w:pgSz w:w="11909" w:h="16834"/>
          <w:pgMar w:top="851" w:right="851" w:bottom="851" w:left="1440" w:header="720" w:footer="726" w:gutter="0"/>
          <w:cols w:space="720"/>
          <w:noEndnote/>
        </w:sectPr>
      </w:pPr>
      <w:r w:rsidRPr="00C86186">
        <w:rPr>
          <w:rFonts w:eastAsia="Times New Roman"/>
          <w:sz w:val="28"/>
          <w:szCs w:val="28"/>
          <w:lang w:eastAsia="ko-KR"/>
        </w:rPr>
        <w:t xml:space="preserve">Шымкент-2021 г   </w:t>
      </w: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lastRenderedPageBreak/>
        <w:t xml:space="preserve">УДК </w:t>
      </w:r>
      <w:r w:rsidRPr="00C86186">
        <w:rPr>
          <w:rFonts w:eastAsia="Times New Roman"/>
          <w:sz w:val="28"/>
          <w:szCs w:val="22"/>
          <w:lang w:eastAsia="en-US"/>
        </w:rPr>
        <w:t>656.13</w:t>
      </w:r>
    </w:p>
    <w:p w:rsidR="00C86186" w:rsidRPr="00C86186" w:rsidRDefault="00C86186" w:rsidP="00C86186">
      <w:pPr>
        <w:widowControl w:val="0"/>
        <w:tabs>
          <w:tab w:val="left" w:pos="0"/>
        </w:tabs>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tabs>
          <w:tab w:val="left" w:pos="0"/>
        </w:tabs>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 xml:space="preserve">Составитель: </w:t>
      </w:r>
      <w:proofErr w:type="spellStart"/>
      <w:r w:rsidRPr="00C86186">
        <w:rPr>
          <w:rFonts w:eastAsia="Times New Roman"/>
          <w:sz w:val="28"/>
          <w:szCs w:val="28"/>
          <w:lang w:eastAsia="ko-KR"/>
        </w:rPr>
        <w:t>Сералиев</w:t>
      </w:r>
      <w:proofErr w:type="spellEnd"/>
      <w:r w:rsidRPr="00C86186">
        <w:rPr>
          <w:rFonts w:eastAsia="Times New Roman"/>
          <w:sz w:val="28"/>
          <w:szCs w:val="28"/>
          <w:lang w:eastAsia="ko-KR"/>
        </w:rPr>
        <w:t xml:space="preserve"> Г.Е. </w:t>
      </w:r>
      <w:r w:rsidR="008E2B00" w:rsidRPr="008E2B00">
        <w:rPr>
          <w:rFonts w:eastAsia="Times New Roman"/>
          <w:sz w:val="28"/>
          <w:szCs w:val="28"/>
          <w:lang w:eastAsia="ko-KR"/>
        </w:rPr>
        <w:t>Конспект лекций по дисциплине</w:t>
      </w:r>
      <w:r w:rsidRPr="00C86186">
        <w:rPr>
          <w:rFonts w:eastAsia="Times New Roman"/>
          <w:sz w:val="28"/>
          <w:szCs w:val="28"/>
          <w:lang w:eastAsia="ko-KR"/>
        </w:rPr>
        <w:t xml:space="preserve"> «</w:t>
      </w:r>
      <w:r w:rsidRPr="00C86186">
        <w:rPr>
          <w:rFonts w:eastAsia="Times New Roman"/>
          <w:sz w:val="28"/>
          <w:szCs w:val="28"/>
          <w:lang w:eastAsia="en-US"/>
        </w:rPr>
        <w:t>Правовое регулирование международных перевозок»</w:t>
      </w:r>
      <w:r w:rsidRPr="00C86186">
        <w:rPr>
          <w:rFonts w:eastAsia="Times New Roman"/>
          <w:sz w:val="28"/>
          <w:szCs w:val="28"/>
          <w:lang w:eastAsia="ko-KR"/>
        </w:rPr>
        <w:t xml:space="preserve">. - Шымкент: ЮКУ им. </w:t>
      </w:r>
      <w:proofErr w:type="spellStart"/>
      <w:r w:rsidRPr="00C86186">
        <w:rPr>
          <w:rFonts w:eastAsia="Times New Roman"/>
          <w:sz w:val="28"/>
          <w:szCs w:val="28"/>
          <w:lang w:eastAsia="ko-KR"/>
        </w:rPr>
        <w:t>М.Ауэзова</w:t>
      </w:r>
      <w:proofErr w:type="spellEnd"/>
      <w:r w:rsidRPr="00C86186">
        <w:rPr>
          <w:rFonts w:eastAsia="Times New Roman"/>
          <w:sz w:val="28"/>
          <w:szCs w:val="28"/>
          <w:lang w:eastAsia="ko-KR"/>
        </w:rPr>
        <w:t xml:space="preserve">,  </w:t>
      </w:r>
      <w:r w:rsidRPr="00C86186">
        <w:rPr>
          <w:rFonts w:eastAsia="Times New Roman"/>
          <w:sz w:val="28"/>
          <w:szCs w:val="28"/>
          <w:lang w:val="kk-KZ" w:eastAsia="ko-KR"/>
        </w:rPr>
        <w:t>2021</w:t>
      </w:r>
      <w:r w:rsidRPr="00C86186">
        <w:rPr>
          <w:rFonts w:eastAsia="Times New Roman"/>
          <w:sz w:val="28"/>
          <w:szCs w:val="28"/>
          <w:lang w:eastAsia="ko-KR"/>
        </w:rPr>
        <w:t>.</w:t>
      </w:r>
      <w:r w:rsidRPr="00C86186">
        <w:rPr>
          <w:rFonts w:eastAsia="Times New Roman"/>
          <w:sz w:val="28"/>
          <w:szCs w:val="28"/>
          <w:lang w:val="kk-KZ" w:eastAsia="ko-KR"/>
        </w:rPr>
        <w:t>-</w:t>
      </w:r>
      <w:r w:rsidRPr="00C86186">
        <w:rPr>
          <w:rFonts w:eastAsia="Times New Roman"/>
          <w:sz w:val="28"/>
          <w:szCs w:val="28"/>
          <w:lang w:eastAsia="ko-KR"/>
        </w:rPr>
        <w:t xml:space="preserve"> кол-во </w:t>
      </w:r>
      <w:proofErr w:type="gramStart"/>
      <w:r w:rsidRPr="00C86186">
        <w:rPr>
          <w:rFonts w:eastAsia="Times New Roman"/>
          <w:sz w:val="28"/>
          <w:szCs w:val="28"/>
          <w:lang w:eastAsia="ko-KR"/>
        </w:rPr>
        <w:t>с</w:t>
      </w:r>
      <w:proofErr w:type="gramEnd"/>
      <w:r w:rsidRPr="00C86186">
        <w:rPr>
          <w:rFonts w:eastAsia="Times New Roman"/>
          <w:sz w:val="28"/>
          <w:szCs w:val="28"/>
          <w:lang w:eastAsia="ko-KR"/>
        </w:rPr>
        <w:t>.</w:t>
      </w: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ab/>
      </w:r>
    </w:p>
    <w:p w:rsidR="008E2B00" w:rsidRDefault="008E2B00" w:rsidP="00C86186">
      <w:pPr>
        <w:widowControl w:val="0"/>
        <w:autoSpaceDE w:val="0"/>
        <w:autoSpaceDN w:val="0"/>
        <w:spacing w:after="0" w:line="240" w:lineRule="auto"/>
        <w:jc w:val="both"/>
        <w:rPr>
          <w:rFonts w:eastAsia="Times New Roman"/>
          <w:sz w:val="28"/>
          <w:szCs w:val="28"/>
          <w:lang w:eastAsia="ko-KR"/>
        </w:rPr>
      </w:pPr>
      <w:r w:rsidRPr="008E2B00">
        <w:rPr>
          <w:rFonts w:eastAsia="Times New Roman"/>
          <w:sz w:val="28"/>
          <w:szCs w:val="28"/>
          <w:lang w:eastAsia="ko-KR"/>
        </w:rPr>
        <w:t>Конспект лекций по дисциплине</w:t>
      </w:r>
      <w:r w:rsidR="00C86186" w:rsidRPr="00C86186">
        <w:rPr>
          <w:rFonts w:eastAsia="Times New Roman"/>
          <w:sz w:val="28"/>
          <w:szCs w:val="28"/>
          <w:lang w:eastAsia="ko-KR"/>
        </w:rPr>
        <w:t xml:space="preserve"> составлены в соответствии с требованиями учебной программы дисциплины компонента по выбору, рабочей учебной программой (</w:t>
      </w:r>
      <w:proofErr w:type="spellStart"/>
      <w:r w:rsidR="00C86186" w:rsidRPr="00C86186">
        <w:rPr>
          <w:rFonts w:eastAsia="Times New Roman"/>
          <w:sz w:val="28"/>
          <w:szCs w:val="28"/>
          <w:lang w:eastAsia="ko-KR"/>
        </w:rPr>
        <w:t>силлабуса</w:t>
      </w:r>
      <w:proofErr w:type="spellEnd"/>
      <w:r w:rsidR="00C86186" w:rsidRPr="00C86186">
        <w:rPr>
          <w:rFonts w:eastAsia="Times New Roman"/>
          <w:sz w:val="28"/>
          <w:szCs w:val="28"/>
          <w:lang w:eastAsia="ko-KR"/>
        </w:rPr>
        <w:t>) дисциплины «</w:t>
      </w:r>
      <w:r w:rsidR="00C86186" w:rsidRPr="00C86186">
        <w:rPr>
          <w:rFonts w:eastAsia="Times New Roman"/>
          <w:sz w:val="28"/>
          <w:szCs w:val="28"/>
          <w:lang w:eastAsia="en-US"/>
        </w:rPr>
        <w:t>Правовое регулирование международных перевозок»</w:t>
      </w:r>
      <w:r>
        <w:rPr>
          <w:rFonts w:eastAsia="Times New Roman"/>
          <w:sz w:val="28"/>
          <w:szCs w:val="28"/>
          <w:lang w:val="kk-KZ" w:eastAsia="en-US"/>
        </w:rPr>
        <w:t>.</w:t>
      </w: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ab/>
      </w:r>
    </w:p>
    <w:p w:rsidR="00C86186" w:rsidRPr="00C86186" w:rsidRDefault="00261D6F" w:rsidP="00261D6F">
      <w:pPr>
        <w:widowControl w:val="0"/>
        <w:autoSpaceDE w:val="0"/>
        <w:autoSpaceDN w:val="0"/>
        <w:spacing w:after="0" w:line="240" w:lineRule="auto"/>
        <w:ind w:firstLine="708"/>
        <w:jc w:val="both"/>
        <w:rPr>
          <w:rFonts w:eastAsia="Times New Roman"/>
          <w:sz w:val="22"/>
          <w:szCs w:val="22"/>
          <w:lang w:eastAsia="en-US"/>
        </w:rPr>
      </w:pPr>
      <w:r w:rsidRPr="00261D6F">
        <w:rPr>
          <w:rFonts w:eastAsia="Times New Roman"/>
          <w:sz w:val="28"/>
          <w:szCs w:val="28"/>
          <w:lang w:eastAsia="ko-KR"/>
        </w:rPr>
        <w:t>В конспекте лекций рассматриваются вопросы планирования, организации и  технологии  международных  автомобильных  перевозок.  Представлены  такие темы, как состояние рынка международных п</w:t>
      </w:r>
      <w:r>
        <w:rPr>
          <w:rFonts w:eastAsia="Times New Roman"/>
          <w:sz w:val="28"/>
          <w:szCs w:val="28"/>
          <w:lang w:eastAsia="ko-KR"/>
        </w:rPr>
        <w:t>еревозок грузов и пассажиров ав</w:t>
      </w:r>
      <w:r w:rsidRPr="00261D6F">
        <w:rPr>
          <w:rFonts w:eastAsia="Times New Roman"/>
          <w:sz w:val="28"/>
          <w:szCs w:val="28"/>
          <w:lang w:eastAsia="ko-KR"/>
        </w:rPr>
        <w:t>томобильным транспортом, деятельность ме</w:t>
      </w:r>
      <w:r>
        <w:rPr>
          <w:rFonts w:eastAsia="Times New Roman"/>
          <w:sz w:val="28"/>
          <w:szCs w:val="28"/>
          <w:lang w:eastAsia="ko-KR"/>
        </w:rPr>
        <w:t>ждународных организаций в облас</w:t>
      </w:r>
      <w:r w:rsidRPr="00261D6F">
        <w:rPr>
          <w:rFonts w:eastAsia="Times New Roman"/>
          <w:sz w:val="28"/>
          <w:szCs w:val="28"/>
          <w:lang w:eastAsia="ko-KR"/>
        </w:rPr>
        <w:t>ти автомобильного транспорта, правовая основа регулирования перевозок грузов автомобильным транспортом и другие.</w:t>
      </w:r>
    </w:p>
    <w:p w:rsidR="00C86186" w:rsidRDefault="00C86186" w:rsidP="00C86186">
      <w:pPr>
        <w:widowControl w:val="0"/>
        <w:autoSpaceDE w:val="0"/>
        <w:autoSpaceDN w:val="0"/>
        <w:spacing w:after="0" w:line="240" w:lineRule="auto"/>
        <w:jc w:val="both"/>
        <w:rPr>
          <w:rFonts w:eastAsia="Times New Roman"/>
          <w:sz w:val="28"/>
          <w:szCs w:val="28"/>
          <w:lang w:eastAsia="ko-KR"/>
        </w:rPr>
      </w:pPr>
    </w:p>
    <w:p w:rsidR="00261D6F" w:rsidRPr="00C86186" w:rsidRDefault="00261D6F" w:rsidP="00C86186">
      <w:pPr>
        <w:widowControl w:val="0"/>
        <w:autoSpaceDE w:val="0"/>
        <w:autoSpaceDN w:val="0"/>
        <w:spacing w:after="0" w:line="240" w:lineRule="auto"/>
        <w:jc w:val="both"/>
        <w:rPr>
          <w:rFonts w:eastAsia="Times New Roman"/>
          <w:sz w:val="28"/>
          <w:szCs w:val="28"/>
          <w:lang w:eastAsia="ko-KR"/>
        </w:rPr>
      </w:pPr>
    </w:p>
    <w:p w:rsidR="00C86186" w:rsidRPr="00C86186" w:rsidRDefault="008E2B00" w:rsidP="00C86186">
      <w:pPr>
        <w:widowControl w:val="0"/>
        <w:autoSpaceDE w:val="0"/>
        <w:autoSpaceDN w:val="0"/>
        <w:spacing w:after="0" w:line="240" w:lineRule="auto"/>
        <w:jc w:val="both"/>
        <w:rPr>
          <w:rFonts w:eastAsia="Times New Roman"/>
          <w:sz w:val="28"/>
          <w:szCs w:val="28"/>
          <w:lang w:eastAsia="ko-KR"/>
        </w:rPr>
      </w:pPr>
      <w:r w:rsidRPr="008E2B00">
        <w:rPr>
          <w:rFonts w:eastAsia="Times New Roman"/>
          <w:sz w:val="28"/>
          <w:szCs w:val="28"/>
          <w:lang w:eastAsia="ko-KR"/>
        </w:rPr>
        <w:t>Конспект лекций по дисциплине</w:t>
      </w:r>
      <w:r w:rsidR="00C86186" w:rsidRPr="00C86186">
        <w:rPr>
          <w:rFonts w:eastAsia="Times New Roman"/>
          <w:sz w:val="28"/>
          <w:szCs w:val="28"/>
          <w:lang w:eastAsia="ko-KR"/>
        </w:rPr>
        <w:t xml:space="preserve"> предназначены для магистрантов ОП </w:t>
      </w:r>
      <w:r w:rsidR="00C86186" w:rsidRPr="00C86186">
        <w:rPr>
          <w:rFonts w:eastAsia="Times New Roman"/>
          <w:iCs/>
          <w:sz w:val="28"/>
          <w:szCs w:val="22"/>
          <w:lang w:eastAsia="en-US"/>
        </w:rPr>
        <w:t xml:space="preserve">7М07133 – </w:t>
      </w:r>
      <w:r w:rsidR="00C86186" w:rsidRPr="00C86186">
        <w:rPr>
          <w:rFonts w:eastAsia="Times New Roman"/>
          <w:iCs/>
          <w:sz w:val="28"/>
          <w:szCs w:val="22"/>
          <w:lang w:val="kk-KZ" w:eastAsia="en-US"/>
        </w:rPr>
        <w:t>«</w:t>
      </w:r>
      <w:r w:rsidR="00C86186" w:rsidRPr="00C86186">
        <w:rPr>
          <w:rFonts w:eastAsia="Times New Roman"/>
          <w:iCs/>
          <w:sz w:val="28"/>
          <w:szCs w:val="22"/>
          <w:lang w:eastAsia="en-US"/>
        </w:rPr>
        <w:t>Логистика транспортных систем</w:t>
      </w:r>
      <w:r w:rsidR="00C86186" w:rsidRPr="00C86186">
        <w:rPr>
          <w:rFonts w:eastAsia="Times New Roman"/>
          <w:color w:val="000000"/>
          <w:sz w:val="28"/>
          <w:szCs w:val="28"/>
          <w:lang w:val="kk-KZ" w:eastAsia="en-US"/>
        </w:rPr>
        <w:t>»</w:t>
      </w:r>
    </w:p>
    <w:p w:rsid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ab/>
      </w:r>
      <w:r w:rsidRPr="00C86186">
        <w:rPr>
          <w:rFonts w:eastAsia="Times New Roman"/>
          <w:sz w:val="28"/>
          <w:szCs w:val="28"/>
          <w:lang w:eastAsia="ko-KR"/>
        </w:rPr>
        <w:tab/>
      </w:r>
      <w:r w:rsidRPr="00C86186">
        <w:rPr>
          <w:rFonts w:eastAsia="Times New Roman"/>
          <w:sz w:val="28"/>
          <w:szCs w:val="28"/>
          <w:lang w:eastAsia="ko-KR"/>
        </w:rPr>
        <w:tab/>
      </w:r>
      <w:r w:rsidRPr="00C86186">
        <w:rPr>
          <w:rFonts w:eastAsia="Times New Roman"/>
          <w:sz w:val="28"/>
          <w:szCs w:val="28"/>
          <w:lang w:eastAsia="ko-KR"/>
        </w:rPr>
        <w:tab/>
      </w:r>
    </w:p>
    <w:p w:rsidR="00261D6F" w:rsidRPr="00C86186" w:rsidRDefault="00261D6F" w:rsidP="00C86186">
      <w:pPr>
        <w:widowControl w:val="0"/>
        <w:autoSpaceDE w:val="0"/>
        <w:autoSpaceDN w:val="0"/>
        <w:spacing w:after="0" w:line="240" w:lineRule="auto"/>
        <w:jc w:val="both"/>
        <w:rPr>
          <w:rFonts w:eastAsia="Times New Roman"/>
          <w:sz w:val="28"/>
          <w:szCs w:val="28"/>
          <w:lang w:eastAsia="ko-KR"/>
        </w:rPr>
      </w:pPr>
    </w:p>
    <w:p w:rsidR="00FA22ED" w:rsidRPr="00FA22ED" w:rsidRDefault="00C86186" w:rsidP="00C86186">
      <w:pPr>
        <w:widowControl w:val="0"/>
        <w:autoSpaceDE w:val="0"/>
        <w:autoSpaceDN w:val="0"/>
        <w:spacing w:after="0" w:line="240" w:lineRule="auto"/>
        <w:jc w:val="both"/>
        <w:rPr>
          <w:rFonts w:eastAsia="Times New Roman"/>
          <w:sz w:val="28"/>
          <w:szCs w:val="28"/>
          <w:lang w:val="kk-KZ" w:eastAsia="ko-KR"/>
        </w:rPr>
      </w:pPr>
      <w:r w:rsidRPr="00C86186">
        <w:rPr>
          <w:rFonts w:eastAsia="Times New Roman"/>
          <w:sz w:val="28"/>
          <w:szCs w:val="28"/>
          <w:lang w:eastAsia="ko-KR"/>
        </w:rPr>
        <w:t>Рецензент</w:t>
      </w:r>
      <w:r w:rsidR="00FA22ED">
        <w:rPr>
          <w:rFonts w:eastAsia="Times New Roman"/>
          <w:sz w:val="28"/>
          <w:szCs w:val="28"/>
          <w:lang w:val="kk-KZ" w:eastAsia="ko-KR"/>
        </w:rPr>
        <w:t>ы</w:t>
      </w:r>
      <w:r w:rsidRPr="00C86186">
        <w:rPr>
          <w:rFonts w:eastAsia="Times New Roman"/>
          <w:sz w:val="28"/>
          <w:szCs w:val="28"/>
          <w:lang w:eastAsia="ko-KR"/>
        </w:rPr>
        <w:t xml:space="preserve">: </w:t>
      </w:r>
      <w:r w:rsidR="00FA22ED">
        <w:rPr>
          <w:rFonts w:eastAsia="Times New Roman"/>
          <w:sz w:val="28"/>
          <w:szCs w:val="28"/>
          <w:lang w:val="kk-KZ" w:eastAsia="ko-KR"/>
        </w:rPr>
        <w:t xml:space="preserve">Карташова А.В. – к.т.н., доцент </w:t>
      </w:r>
      <w:r w:rsidR="00FA22ED" w:rsidRPr="00C86186">
        <w:rPr>
          <w:rFonts w:eastAsia="Times New Roman"/>
          <w:sz w:val="28"/>
          <w:szCs w:val="28"/>
          <w:lang w:val="kk-KZ" w:eastAsia="en-US"/>
        </w:rPr>
        <w:t>«Транспорт, организация перевозок и движения</w:t>
      </w:r>
    </w:p>
    <w:p w:rsidR="00FA22ED" w:rsidRDefault="00FA22ED"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roofErr w:type="spellStart"/>
      <w:r w:rsidRPr="00C86186">
        <w:rPr>
          <w:rFonts w:eastAsia="Times New Roman"/>
          <w:sz w:val="28"/>
          <w:szCs w:val="28"/>
          <w:lang w:eastAsia="en-US"/>
        </w:rPr>
        <w:t>Казенова</w:t>
      </w:r>
      <w:proofErr w:type="spellEnd"/>
      <w:r w:rsidRPr="00C86186">
        <w:rPr>
          <w:rFonts w:eastAsia="Times New Roman"/>
          <w:sz w:val="28"/>
          <w:szCs w:val="28"/>
          <w:lang w:eastAsia="en-US"/>
        </w:rPr>
        <w:t xml:space="preserve"> А.О. – </w:t>
      </w:r>
      <w:r w:rsidRPr="00C86186">
        <w:rPr>
          <w:rFonts w:eastAsia="Times New Roman"/>
          <w:sz w:val="28"/>
          <w:szCs w:val="28"/>
          <w:lang w:val="en-US" w:eastAsia="en-US"/>
        </w:rPr>
        <w:t>PhD</w:t>
      </w:r>
      <w:r w:rsidRPr="00C86186">
        <w:rPr>
          <w:rFonts w:eastAsia="Times New Roman"/>
          <w:sz w:val="28"/>
          <w:szCs w:val="28"/>
          <w:lang w:eastAsia="en-US"/>
        </w:rPr>
        <w:t xml:space="preserve">, </w:t>
      </w:r>
      <w:r w:rsidRPr="00C86186">
        <w:rPr>
          <w:rFonts w:eastAsia="Times New Roman"/>
          <w:sz w:val="28"/>
          <w:szCs w:val="28"/>
          <w:lang w:val="kk-KZ" w:eastAsia="en-US"/>
        </w:rPr>
        <w:t>доцент кафедры «Транспорт, организация перевозок и движения</w:t>
      </w:r>
    </w:p>
    <w:p w:rsidR="00C86186" w:rsidRDefault="00C86186" w:rsidP="00C86186">
      <w:pPr>
        <w:widowControl w:val="0"/>
        <w:autoSpaceDE w:val="0"/>
        <w:autoSpaceDN w:val="0"/>
        <w:spacing w:after="0" w:line="240" w:lineRule="auto"/>
        <w:jc w:val="both"/>
        <w:rPr>
          <w:rFonts w:eastAsia="Times New Roman"/>
          <w:sz w:val="28"/>
          <w:szCs w:val="28"/>
          <w:lang w:eastAsia="ko-KR"/>
        </w:rPr>
      </w:pPr>
    </w:p>
    <w:p w:rsidR="00261D6F" w:rsidRPr="00C86186" w:rsidRDefault="00261D6F"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r w:rsidRPr="00C86186">
        <w:rPr>
          <w:rFonts w:eastAsia="Times New Roman"/>
          <w:sz w:val="28"/>
          <w:szCs w:val="28"/>
          <w:lang w:eastAsia="en-US"/>
        </w:rPr>
        <w:t>Рассмотрено на  заседании кафедры «Транспорт, организация перевозок и движения»</w:t>
      </w: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r w:rsidRPr="00C86186">
        <w:rPr>
          <w:rFonts w:eastAsia="Times New Roman"/>
          <w:sz w:val="28"/>
          <w:szCs w:val="28"/>
          <w:lang w:eastAsia="en-US"/>
        </w:rPr>
        <w:t>(протокол № __ от «___» _______ 202___ г.) и</w:t>
      </w: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r w:rsidRPr="00C86186">
        <w:rPr>
          <w:rFonts w:eastAsia="Times New Roman"/>
          <w:sz w:val="28"/>
          <w:szCs w:val="28"/>
          <w:lang w:eastAsia="en-US"/>
        </w:rPr>
        <w:t xml:space="preserve">методической комиссией факультета </w:t>
      </w:r>
      <w:r w:rsidRPr="00C86186">
        <w:rPr>
          <w:rFonts w:eastAsia="Times New Roman"/>
          <w:sz w:val="28"/>
          <w:szCs w:val="28"/>
          <w:lang w:val="kk-KZ" w:eastAsia="en-US"/>
        </w:rPr>
        <w:t>«Архитектура, строительство и транспорт»</w:t>
      </w:r>
    </w:p>
    <w:p w:rsidR="00C86186" w:rsidRPr="00C86186" w:rsidRDefault="00C86186" w:rsidP="00C86186">
      <w:pPr>
        <w:widowControl w:val="0"/>
        <w:autoSpaceDE w:val="0"/>
        <w:autoSpaceDN w:val="0"/>
        <w:spacing w:after="0" w:line="240" w:lineRule="auto"/>
        <w:jc w:val="both"/>
        <w:rPr>
          <w:rFonts w:eastAsia="Times New Roman"/>
          <w:sz w:val="28"/>
          <w:szCs w:val="28"/>
          <w:lang w:eastAsia="en-US"/>
        </w:rPr>
      </w:pPr>
      <w:r w:rsidRPr="00C86186">
        <w:rPr>
          <w:rFonts w:eastAsia="Times New Roman"/>
          <w:sz w:val="28"/>
          <w:szCs w:val="28"/>
          <w:lang w:eastAsia="en-US"/>
        </w:rPr>
        <w:t>(протокол № ___от «__» _____202______ г.</w:t>
      </w:r>
      <w:proofErr w:type="gramStart"/>
      <w:r w:rsidRPr="00C86186">
        <w:rPr>
          <w:rFonts w:eastAsia="Times New Roman"/>
          <w:sz w:val="28"/>
          <w:szCs w:val="28"/>
          <w:lang w:eastAsia="en-US"/>
        </w:rPr>
        <w:t xml:space="preserve"> )</w:t>
      </w:r>
      <w:proofErr w:type="gramEnd"/>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 xml:space="preserve">Рекомендовано к изданию Учебно-методическим советом ЮКУ им. </w:t>
      </w:r>
      <w:proofErr w:type="spellStart"/>
      <w:r w:rsidRPr="00C86186">
        <w:rPr>
          <w:rFonts w:eastAsia="Times New Roman"/>
          <w:sz w:val="28"/>
          <w:szCs w:val="28"/>
          <w:lang w:eastAsia="ko-KR"/>
        </w:rPr>
        <w:t>М.Ауэзова</w:t>
      </w:r>
      <w:proofErr w:type="spellEnd"/>
      <w:r w:rsidRPr="00C86186">
        <w:rPr>
          <w:rFonts w:eastAsia="Times New Roman"/>
          <w:sz w:val="28"/>
          <w:szCs w:val="28"/>
          <w:lang w:eastAsia="ko-KR"/>
        </w:rPr>
        <w:t>,  протокол № ___ от «____» ______________ 2021 г.</w:t>
      </w:r>
    </w:p>
    <w:p w:rsidR="00C86186" w:rsidRDefault="00C86186" w:rsidP="00C86186">
      <w:pPr>
        <w:widowControl w:val="0"/>
        <w:autoSpaceDE w:val="0"/>
        <w:autoSpaceDN w:val="0"/>
        <w:spacing w:after="0" w:line="240" w:lineRule="auto"/>
        <w:jc w:val="both"/>
        <w:rPr>
          <w:rFonts w:eastAsia="Times New Roman"/>
          <w:sz w:val="28"/>
          <w:szCs w:val="28"/>
          <w:lang w:eastAsia="ko-KR"/>
        </w:rPr>
      </w:pPr>
    </w:p>
    <w:p w:rsidR="00261D6F" w:rsidRDefault="00261D6F" w:rsidP="00C86186">
      <w:pPr>
        <w:widowControl w:val="0"/>
        <w:autoSpaceDE w:val="0"/>
        <w:autoSpaceDN w:val="0"/>
        <w:spacing w:after="0" w:line="240" w:lineRule="auto"/>
        <w:jc w:val="both"/>
        <w:rPr>
          <w:rFonts w:eastAsia="Times New Roman"/>
          <w:sz w:val="28"/>
          <w:szCs w:val="28"/>
          <w:lang w:eastAsia="ko-KR"/>
        </w:rPr>
      </w:pPr>
    </w:p>
    <w:p w:rsidR="00261D6F" w:rsidRPr="00C86186" w:rsidRDefault="00261D6F" w:rsidP="00C86186">
      <w:pPr>
        <w:widowControl w:val="0"/>
        <w:autoSpaceDE w:val="0"/>
        <w:autoSpaceDN w:val="0"/>
        <w:spacing w:after="0" w:line="240" w:lineRule="auto"/>
        <w:jc w:val="both"/>
        <w:rPr>
          <w:rFonts w:eastAsia="Times New Roman"/>
          <w:sz w:val="28"/>
          <w:szCs w:val="28"/>
          <w:lang w:eastAsia="ko-KR"/>
        </w:rPr>
      </w:pPr>
    </w:p>
    <w:p w:rsidR="00C86186" w:rsidRPr="00C86186" w:rsidRDefault="00C86186" w:rsidP="00C86186">
      <w:pPr>
        <w:widowControl w:val="0"/>
        <w:autoSpaceDE w:val="0"/>
        <w:autoSpaceDN w:val="0"/>
        <w:spacing w:after="0" w:line="240" w:lineRule="auto"/>
        <w:jc w:val="both"/>
        <w:rPr>
          <w:rFonts w:eastAsia="Times New Roman"/>
          <w:sz w:val="28"/>
          <w:szCs w:val="28"/>
          <w:lang w:eastAsia="ko-KR"/>
        </w:rPr>
      </w:pPr>
      <w:r w:rsidRPr="00C86186">
        <w:rPr>
          <w:rFonts w:eastAsia="Times New Roman"/>
          <w:sz w:val="28"/>
          <w:szCs w:val="28"/>
          <w:lang w:eastAsia="ko-KR"/>
        </w:rPr>
        <w:t xml:space="preserve">   © Южно-Казахстанский  </w:t>
      </w:r>
      <w:proofErr w:type="spellStart"/>
      <w:r w:rsidRPr="00C86186">
        <w:rPr>
          <w:rFonts w:eastAsia="Times New Roman"/>
          <w:sz w:val="28"/>
          <w:szCs w:val="28"/>
          <w:lang w:eastAsia="ko-KR"/>
        </w:rPr>
        <w:t>университетим.М.Ауэзова</w:t>
      </w:r>
      <w:proofErr w:type="spellEnd"/>
      <w:r w:rsidRPr="00C86186">
        <w:rPr>
          <w:rFonts w:eastAsia="Times New Roman"/>
          <w:sz w:val="28"/>
          <w:szCs w:val="28"/>
          <w:lang w:eastAsia="ko-KR"/>
        </w:rPr>
        <w:t>, 2021 г.</w:t>
      </w:r>
    </w:p>
    <w:p w:rsidR="00666ED9" w:rsidRDefault="00666ED9" w:rsidP="00D46B41">
      <w:pPr>
        <w:spacing w:after="0"/>
        <w:ind w:firstLine="851"/>
        <w:jc w:val="both"/>
        <w:rPr>
          <w:b/>
        </w:rPr>
      </w:pPr>
      <w:r w:rsidRPr="000F1BD1">
        <w:lastRenderedPageBreak/>
        <w:t>Раздел I. МЕЖДУНАРОДНЫЕ АВТОМОБИЛЬНЫЕ ПЕРЕВОЗКИ: МЕЖДУНАРОДНЫ</w:t>
      </w:r>
      <w:r>
        <w:rPr>
          <w:lang w:val="kk-KZ"/>
        </w:rPr>
        <w:t>Е</w:t>
      </w:r>
      <w:r w:rsidRPr="000F1BD1">
        <w:t xml:space="preserve"> АСПЕКТЫ</w:t>
      </w:r>
    </w:p>
    <w:p w:rsidR="00666ED9" w:rsidRDefault="00666ED9" w:rsidP="00D46B41">
      <w:pPr>
        <w:spacing w:after="0"/>
        <w:ind w:firstLine="851"/>
        <w:jc w:val="both"/>
        <w:rPr>
          <w:b/>
        </w:rPr>
      </w:pPr>
    </w:p>
    <w:p w:rsidR="00D46B41" w:rsidRDefault="00666ED9" w:rsidP="00666ED9">
      <w:pPr>
        <w:spacing w:after="0"/>
        <w:ind w:firstLine="851"/>
        <w:jc w:val="both"/>
        <w:rPr>
          <w:lang w:val="kk-KZ"/>
        </w:rPr>
      </w:pPr>
      <w:r w:rsidRPr="00666ED9">
        <w:rPr>
          <w:lang w:val="kk-KZ"/>
        </w:rPr>
        <w:t>Тема 1. Понятие «международная автомобильная перевозка»</w:t>
      </w:r>
      <w:r>
        <w:rPr>
          <w:lang w:val="kk-KZ"/>
        </w:rPr>
        <w:t>.</w:t>
      </w:r>
      <w:r w:rsidR="00D46B41" w:rsidRPr="00666ED9">
        <w:t>Основные термины, используемые в международных перевозках</w:t>
      </w:r>
      <w:r w:rsidRPr="00666ED9">
        <w:rPr>
          <w:lang w:val="kk-KZ"/>
        </w:rPr>
        <w:t xml:space="preserve">.Классификация грузов в международных перевозках </w:t>
      </w:r>
      <w:r w:rsidRPr="00666ED9">
        <w:rPr>
          <w:lang w:val="kk-KZ"/>
        </w:rPr>
        <w:cr/>
      </w:r>
    </w:p>
    <w:p w:rsidR="00666ED9" w:rsidRPr="00666ED9" w:rsidRDefault="00666ED9" w:rsidP="00666ED9">
      <w:pPr>
        <w:spacing w:after="0"/>
        <w:ind w:firstLine="851"/>
        <w:jc w:val="center"/>
        <w:rPr>
          <w:i/>
          <w:lang w:val="kk-KZ"/>
        </w:rPr>
      </w:pPr>
      <w:r w:rsidRPr="00666ED9">
        <w:rPr>
          <w:i/>
          <w:lang w:val="kk-KZ"/>
        </w:rPr>
        <w:t>Понятие «международная автомобильная перевозка»</w:t>
      </w:r>
    </w:p>
    <w:p w:rsidR="00666ED9" w:rsidRPr="00666ED9" w:rsidRDefault="00666ED9" w:rsidP="00666ED9">
      <w:pPr>
        <w:spacing w:after="0"/>
        <w:ind w:firstLine="851"/>
        <w:jc w:val="center"/>
        <w:rPr>
          <w:lang w:val="kk-KZ"/>
        </w:rPr>
      </w:pPr>
    </w:p>
    <w:p w:rsidR="00666ED9" w:rsidRDefault="00666ED9" w:rsidP="00666ED9">
      <w:pPr>
        <w:spacing w:after="0"/>
        <w:ind w:firstLine="851"/>
        <w:jc w:val="both"/>
      </w:pPr>
      <w:r>
        <w:t xml:space="preserve">Международная автомобильная перевозка — перевозка транспортным средством грузов или пассажиров за пределы территории </w:t>
      </w:r>
      <w:r>
        <w:rPr>
          <w:lang w:val="kk-KZ"/>
        </w:rPr>
        <w:t>Республики Казахстан</w:t>
      </w:r>
      <w:r>
        <w:t xml:space="preserve"> или на территорию </w:t>
      </w:r>
      <w:r>
        <w:rPr>
          <w:lang w:val="kk-KZ"/>
        </w:rPr>
        <w:t>Республики Казахстан</w:t>
      </w:r>
      <w:r>
        <w:t xml:space="preserve">, а также перевозка транспортным средством грузов или пассажиров транзитом через территорию </w:t>
      </w:r>
      <w:r>
        <w:rPr>
          <w:lang w:val="kk-KZ"/>
        </w:rPr>
        <w:t>Республики Казахстан</w:t>
      </w:r>
      <w:r>
        <w:t xml:space="preserve">. </w:t>
      </w:r>
    </w:p>
    <w:p w:rsidR="00666ED9" w:rsidRDefault="00666ED9" w:rsidP="00666ED9">
      <w:pPr>
        <w:spacing w:after="0"/>
        <w:ind w:firstLine="851"/>
        <w:jc w:val="both"/>
      </w:pPr>
      <w:r>
        <w:t xml:space="preserve">К такой перевозке относится: </w:t>
      </w:r>
    </w:p>
    <w:p w:rsidR="00666ED9" w:rsidRDefault="00666ED9" w:rsidP="00666ED9">
      <w:pPr>
        <w:spacing w:after="0"/>
        <w:ind w:firstLine="851"/>
        <w:jc w:val="both"/>
      </w:pPr>
      <w:r>
        <w:t xml:space="preserve">• проезд груженого или </w:t>
      </w:r>
      <w:proofErr w:type="spellStart"/>
      <w:r>
        <w:t>негруженого</w:t>
      </w:r>
      <w:proofErr w:type="spellEnd"/>
      <w:r>
        <w:t xml:space="preserve"> транспортного средства, принадлежащего российскому перевозчику, с территории </w:t>
      </w:r>
      <w:r>
        <w:rPr>
          <w:lang w:val="kk-KZ"/>
        </w:rPr>
        <w:t>Республики Казахстан</w:t>
      </w:r>
      <w:r>
        <w:t xml:space="preserve"> на территорию иностранного государства и обратно; </w:t>
      </w:r>
    </w:p>
    <w:p w:rsidR="00666ED9" w:rsidRDefault="00666ED9" w:rsidP="00666ED9">
      <w:pPr>
        <w:spacing w:after="0"/>
        <w:ind w:firstLine="851"/>
        <w:jc w:val="both"/>
      </w:pPr>
      <w:r>
        <w:t xml:space="preserve">• проезд груженого или </w:t>
      </w:r>
      <w:proofErr w:type="spellStart"/>
      <w:r>
        <w:t>негруженого</w:t>
      </w:r>
      <w:proofErr w:type="spellEnd"/>
      <w:r>
        <w:t xml:space="preserve"> транспортного средства, принадлежащего российскому перевозчику, на территорию </w:t>
      </w:r>
      <w:r>
        <w:rPr>
          <w:lang w:val="kk-KZ"/>
        </w:rPr>
        <w:t>Республики Казахстан</w:t>
      </w:r>
      <w:r>
        <w:t xml:space="preserve"> транзитом через территорию иностранного государства; </w:t>
      </w:r>
    </w:p>
    <w:p w:rsidR="00666ED9" w:rsidRDefault="00666ED9" w:rsidP="00666ED9">
      <w:pPr>
        <w:spacing w:after="0"/>
        <w:ind w:firstLine="851"/>
        <w:jc w:val="both"/>
      </w:pPr>
      <w:r>
        <w:t xml:space="preserve">• проезд груженого или </w:t>
      </w:r>
      <w:proofErr w:type="spellStart"/>
      <w:r>
        <w:t>негруженого</w:t>
      </w:r>
      <w:proofErr w:type="spellEnd"/>
      <w:r>
        <w:t xml:space="preserve"> транспортного средства, принадлежащего российскому перевозчику, с территории одного иностранного государства на территорию другого иностранного государства транзитом черезтерриторию </w:t>
      </w:r>
      <w:r>
        <w:rPr>
          <w:lang w:val="kk-KZ"/>
        </w:rPr>
        <w:t>Республики Казахстан</w:t>
      </w:r>
      <w:r>
        <w:t xml:space="preserve">; </w:t>
      </w:r>
    </w:p>
    <w:p w:rsidR="00666ED9" w:rsidRDefault="00666ED9" w:rsidP="00666ED9">
      <w:pPr>
        <w:spacing w:after="0"/>
        <w:ind w:firstLine="851"/>
        <w:jc w:val="both"/>
      </w:pPr>
      <w:r>
        <w:t xml:space="preserve">• проезд груженого или </w:t>
      </w:r>
      <w:proofErr w:type="spellStart"/>
      <w:r>
        <w:t>негруженого</w:t>
      </w:r>
      <w:proofErr w:type="spellEnd"/>
      <w:r>
        <w:t xml:space="preserve"> транспортного средства, принадлежащего иностранному перевозчику, на территорию </w:t>
      </w:r>
      <w:r>
        <w:rPr>
          <w:lang w:val="kk-KZ"/>
        </w:rPr>
        <w:t>Республики Казахстан</w:t>
      </w:r>
      <w:r>
        <w:t xml:space="preserve"> и обратно либо транзитом через территорию </w:t>
      </w:r>
      <w:r>
        <w:rPr>
          <w:lang w:val="kk-KZ"/>
        </w:rPr>
        <w:t>Республики Казахстан</w:t>
      </w:r>
      <w:r>
        <w:t xml:space="preserve">. </w:t>
      </w:r>
    </w:p>
    <w:p w:rsidR="00666ED9" w:rsidRDefault="00666ED9" w:rsidP="00666ED9">
      <w:pPr>
        <w:spacing w:after="0"/>
        <w:ind w:firstLine="851"/>
        <w:jc w:val="both"/>
      </w:pPr>
      <w:r>
        <w:t xml:space="preserve">Регулярная пассажирская международная автомобильная перевозка — перевозка пассажиров автобусом по заранее согласованному маршруту следования с указанием начального пункта перевозки и конечного пункта перевозки, остановочных пунктов движения автобуса и расписания его движения. </w:t>
      </w:r>
    </w:p>
    <w:p w:rsidR="00666ED9" w:rsidRDefault="00666ED9" w:rsidP="00666ED9">
      <w:pPr>
        <w:spacing w:after="0"/>
        <w:ind w:firstLine="851"/>
        <w:jc w:val="both"/>
      </w:pPr>
      <w:r>
        <w:t xml:space="preserve">Нерегулярная пассажирская международная автомобильная перевозка — не являющаяся регулярной пассажирской международной автомобильной перевозкой перевозка пассажиров автобусом. </w:t>
      </w:r>
    </w:p>
    <w:p w:rsidR="00666ED9" w:rsidRDefault="00666ED9" w:rsidP="00666ED9">
      <w:pPr>
        <w:spacing w:after="0"/>
        <w:ind w:firstLine="851"/>
        <w:jc w:val="both"/>
      </w:pPr>
      <w:r>
        <w:rPr>
          <w:lang w:val="kk-KZ"/>
        </w:rPr>
        <w:t>Казахстанский</w:t>
      </w:r>
      <w:r>
        <w:t xml:space="preserve"> перевозчик — </w:t>
      </w:r>
      <w:r>
        <w:rPr>
          <w:lang w:val="kk-KZ"/>
        </w:rPr>
        <w:t>казахстанское</w:t>
      </w:r>
      <w:r>
        <w:t xml:space="preserve"> юридическое или физическое лицо, использующее принадлежащее ему грузовое транспортное средство либо автобус для перевозок грузов или пассажиров. </w:t>
      </w:r>
    </w:p>
    <w:p w:rsidR="00D46B41" w:rsidRDefault="00666ED9" w:rsidP="00666ED9">
      <w:pPr>
        <w:spacing w:after="0"/>
        <w:ind w:firstLine="851"/>
        <w:jc w:val="both"/>
      </w:pPr>
      <w:r>
        <w:t xml:space="preserve">Иностранный </w:t>
      </w:r>
      <w:proofErr w:type="spellStart"/>
      <w:r>
        <w:t>перевозник</w:t>
      </w:r>
      <w:proofErr w:type="spellEnd"/>
      <w:r>
        <w:t xml:space="preserve"> — иностранное юридическое или физическое лицо, использующее принадлежащее ему транспортное средство для перевозок грузов или пассажиров.</w:t>
      </w:r>
    </w:p>
    <w:p w:rsidR="00666ED9" w:rsidRDefault="00666ED9" w:rsidP="00666ED9">
      <w:pPr>
        <w:spacing w:after="0"/>
        <w:ind w:firstLine="851"/>
        <w:jc w:val="both"/>
      </w:pPr>
    </w:p>
    <w:p w:rsidR="00666ED9" w:rsidRPr="00666ED9" w:rsidRDefault="00666ED9" w:rsidP="00666ED9">
      <w:pPr>
        <w:spacing w:after="0"/>
        <w:ind w:firstLine="851"/>
        <w:jc w:val="center"/>
        <w:rPr>
          <w:i/>
          <w:lang w:val="kk-KZ"/>
        </w:rPr>
      </w:pPr>
      <w:r w:rsidRPr="00666ED9">
        <w:rPr>
          <w:i/>
        </w:rPr>
        <w:t>Основные термины, используемые в международных перевозках</w:t>
      </w:r>
      <w:r w:rsidRPr="00666ED9">
        <w:rPr>
          <w:i/>
          <w:lang w:val="kk-KZ"/>
        </w:rPr>
        <w:t xml:space="preserve">. </w:t>
      </w:r>
    </w:p>
    <w:p w:rsidR="00666ED9" w:rsidRDefault="00666ED9" w:rsidP="00666ED9">
      <w:pPr>
        <w:spacing w:after="0"/>
        <w:ind w:firstLine="851"/>
        <w:jc w:val="both"/>
      </w:pPr>
    </w:p>
    <w:p w:rsidR="00D46B41" w:rsidRDefault="0014385C" w:rsidP="00D46B41">
      <w:pPr>
        <w:spacing w:after="0"/>
        <w:ind w:firstLine="851"/>
        <w:jc w:val="both"/>
      </w:pPr>
      <w:r>
        <w:t xml:space="preserve">Адвалорные ставки таможенных пошлин — это ставки таможенных пошлин, исчисляемые в процентах к таможенной стоимости товаров, облагаемых таможенной пошлиной. </w:t>
      </w:r>
    </w:p>
    <w:p w:rsidR="00D46B41" w:rsidRDefault="0014385C" w:rsidP="00D46B41">
      <w:pPr>
        <w:spacing w:after="0"/>
        <w:ind w:firstLine="851"/>
        <w:jc w:val="both"/>
      </w:pPr>
      <w:r>
        <w:lastRenderedPageBreak/>
        <w:t xml:space="preserve">Антидемпинговые таможенные пошлины — это особый вид таможенных пошлин, </w:t>
      </w:r>
      <w:r w:rsidR="00D46B41">
        <w:rPr>
          <w:lang w:val="kk-KZ"/>
        </w:rPr>
        <w:t>к</w:t>
      </w:r>
      <w:proofErr w:type="spellStart"/>
      <w:r>
        <w:t>оторые</w:t>
      </w:r>
      <w:proofErr w:type="spellEnd"/>
      <w:r>
        <w:t xml:space="preserve"> предназначены для защиты внутреннего рынка </w:t>
      </w:r>
      <w:r w:rsidR="00D46B41">
        <w:rPr>
          <w:lang w:val="kk-KZ"/>
        </w:rPr>
        <w:t>Казахстана</w:t>
      </w:r>
      <w:r w:rsidR="00D46B41">
        <w:t>от импорта в нее товаров по дем</w:t>
      </w:r>
      <w:r>
        <w:t>пинговым ценам, т.е. когда</w:t>
      </w:r>
      <w:r w:rsidR="00D46B41">
        <w:t xml:space="preserve"> экспорт таких товаров и их реа</w:t>
      </w:r>
      <w:r>
        <w:t>лизация в нашей стране ос</w:t>
      </w:r>
      <w:r w:rsidR="00D46B41">
        <w:t>уществляются по более низким це</w:t>
      </w:r>
      <w:r>
        <w:t xml:space="preserve">нам, чем на внутреннем рынке страны-производителя. </w:t>
      </w:r>
    </w:p>
    <w:p w:rsidR="0014385C" w:rsidRDefault="0014385C" w:rsidP="00D46B41">
      <w:pPr>
        <w:spacing w:after="0"/>
        <w:ind w:firstLine="851"/>
        <w:jc w:val="both"/>
      </w:pPr>
      <w:r>
        <w:t>Беспошлинная торгов</w:t>
      </w:r>
      <w:r w:rsidR="00D46B41">
        <w:t>ля — таможенный режим, при кото</w:t>
      </w:r>
      <w:r>
        <w:t>ром иностранные товары</w:t>
      </w:r>
      <w:r w:rsidR="00D46B41">
        <w:t>, ввезенные на таможенную терри</w:t>
      </w:r>
      <w:r>
        <w:t xml:space="preserve">торию </w:t>
      </w:r>
      <w:r w:rsidR="00D46B41">
        <w:rPr>
          <w:lang w:val="kk-KZ"/>
        </w:rPr>
        <w:t>Республики Казахстан</w:t>
      </w:r>
      <w:r>
        <w:t xml:space="preserve">, или </w:t>
      </w:r>
      <w:r w:rsidR="00D46B41">
        <w:rPr>
          <w:lang w:val="kk-KZ"/>
        </w:rPr>
        <w:t>казахстанские</w:t>
      </w:r>
      <w:r w:rsidR="00D46B41">
        <w:t xml:space="preserve"> товары про</w:t>
      </w:r>
      <w:r>
        <w:t>даются в розницу физиче</w:t>
      </w:r>
      <w:r w:rsidR="00D46B41">
        <w:t>ским лицам, выезжающим за преде</w:t>
      </w:r>
      <w:r>
        <w:t xml:space="preserve">лы таможенной территории </w:t>
      </w:r>
      <w:r w:rsidR="00D46B41">
        <w:rPr>
          <w:lang w:val="kk-KZ"/>
        </w:rPr>
        <w:t>Республики Казахстан</w:t>
      </w:r>
      <w:r>
        <w:t>, непосредственно в магазинах беспошлинной торговли без уплаты таможенных пошлин, налог</w:t>
      </w:r>
      <w:r w:rsidR="00D46B41">
        <w:t>ов, а также без применения к то</w:t>
      </w:r>
      <w:r>
        <w:t xml:space="preserve">варам запретов и ограничений экономического характера. </w:t>
      </w:r>
    </w:p>
    <w:p w:rsidR="00D46B41" w:rsidRDefault="0014385C" w:rsidP="00D46B41">
      <w:pPr>
        <w:spacing w:after="0"/>
        <w:ind w:firstLine="851"/>
        <w:jc w:val="both"/>
      </w:pPr>
      <w:r>
        <w:t xml:space="preserve">Владелец склада временного хранения (владелец СВХ) — это </w:t>
      </w:r>
      <w:r w:rsidR="00D46B41">
        <w:rPr>
          <w:lang w:val="kk-KZ"/>
        </w:rPr>
        <w:t>казахстанское</w:t>
      </w:r>
      <w:r>
        <w:t xml:space="preserve"> юридическое лицо, включенное на основании его заявления в Реестр владельцев складов временного хранения. Владельцами СВХ могут быть и таможенные органы без включен</w:t>
      </w:r>
      <w:r w:rsidR="00D46B41">
        <w:t xml:space="preserve">ия их в Реестр владельцев СВХ. </w:t>
      </w:r>
    </w:p>
    <w:p w:rsidR="00D46B41" w:rsidRDefault="00D46B41" w:rsidP="00D46B41">
      <w:pPr>
        <w:spacing w:after="0"/>
        <w:ind w:firstLine="851"/>
        <w:jc w:val="both"/>
      </w:pPr>
      <w:r>
        <w:t xml:space="preserve">Внутренний таможенный транзит — это таможенная процедура, при которой иностранные товары перевозятся по таможенной территории </w:t>
      </w:r>
      <w:r>
        <w:rPr>
          <w:lang w:val="kk-KZ"/>
        </w:rPr>
        <w:t>Республики Казахстан</w:t>
      </w:r>
      <w:r>
        <w:t xml:space="preserve"> без уплаты таможенных пошлин, налогов и применения запретов и ограничений экономического характера, установленных в </w:t>
      </w:r>
      <w:proofErr w:type="spellStart"/>
      <w:r>
        <w:t>соответсгвии</w:t>
      </w:r>
      <w:proofErr w:type="spellEnd"/>
      <w:r>
        <w:t xml:space="preserve"> с законодательством </w:t>
      </w:r>
      <w:r>
        <w:rPr>
          <w:lang w:val="kk-KZ"/>
        </w:rPr>
        <w:t>Республики Казахстан.</w:t>
      </w:r>
    </w:p>
    <w:p w:rsidR="00D46B41" w:rsidRDefault="00D46B41" w:rsidP="00D46B41">
      <w:pPr>
        <w:spacing w:after="0"/>
        <w:ind w:firstLine="851"/>
        <w:jc w:val="both"/>
      </w:pPr>
      <w:r>
        <w:t xml:space="preserve">Временное хранение товаров — это таможенная процедура, при которой иностранные товары хранятся без уплаты таможенных пошлин, налогов и без применения к ним ограничений, установленных в соответствии с законодательством </w:t>
      </w:r>
      <w:r w:rsidRPr="00D46B41">
        <w:t>Республики Казахстан</w:t>
      </w:r>
      <w:r>
        <w:rPr>
          <w:lang w:val="kk-KZ"/>
        </w:rPr>
        <w:t>.</w:t>
      </w:r>
    </w:p>
    <w:p w:rsidR="00D46B41" w:rsidRDefault="00D46B41" w:rsidP="00D46B41">
      <w:pPr>
        <w:spacing w:after="0"/>
        <w:ind w:firstLine="851"/>
        <w:jc w:val="both"/>
        <w:rPr>
          <w:lang w:val="kk-KZ"/>
        </w:rPr>
      </w:pPr>
      <w:r>
        <w:t xml:space="preserve">Временный ввоз — это таможенный режим, при котором иностранные товары используются в течение определенного срока (срока временного ввоза) на таможенной территории </w:t>
      </w:r>
      <w:r>
        <w:rPr>
          <w:lang w:val="kk-KZ"/>
        </w:rPr>
        <w:t xml:space="preserve">Республики Казахстан </w:t>
      </w:r>
      <w:r>
        <w:t>с полным или частичным условным освобождением от уплаты таможенных пошлин, налогов и без применения к этим товарам запретов и ограничений экономического характера</w:t>
      </w:r>
      <w:r>
        <w:rPr>
          <w:lang w:val="kk-KZ"/>
        </w:rPr>
        <w:t>.</w:t>
      </w:r>
    </w:p>
    <w:p w:rsidR="00D46B41" w:rsidRDefault="00D46B41" w:rsidP="00D46B41">
      <w:pPr>
        <w:spacing w:after="0"/>
        <w:ind w:firstLine="851"/>
        <w:jc w:val="both"/>
      </w:pPr>
      <w:r>
        <w:t xml:space="preserve">Временный вывоз — это таможенный режим, при котором товары, находящиеся в свободном обращении на таможенной территории </w:t>
      </w:r>
      <w:r>
        <w:rPr>
          <w:lang w:val="kk-KZ"/>
        </w:rPr>
        <w:t>Республики Казахстан</w:t>
      </w:r>
      <w:r>
        <w:t xml:space="preserve">, могут временно использоваться за пределами таможенной территории </w:t>
      </w:r>
      <w:r>
        <w:rPr>
          <w:lang w:val="kk-KZ"/>
        </w:rPr>
        <w:t>Республики Казахстан</w:t>
      </w:r>
      <w:r>
        <w:t xml:space="preserve"> с полным условным освобождением от уплаты вывозных таможенных пошлин и без применения к товарам запретов и ограничений экономического характера</w:t>
      </w:r>
      <w:r>
        <w:rPr>
          <w:lang w:val="kk-KZ"/>
        </w:rPr>
        <w:t xml:space="preserve">. </w:t>
      </w:r>
    </w:p>
    <w:p w:rsidR="00D46B41" w:rsidRDefault="00D46B41" w:rsidP="00D46B41">
      <w:pPr>
        <w:spacing w:after="0"/>
        <w:ind w:firstLine="851"/>
        <w:jc w:val="both"/>
      </w:pPr>
      <w:r>
        <w:t xml:space="preserve">Выпуск для внутреннего потребления — таможенный режим, при котором ввезенные на таможенную территорию </w:t>
      </w:r>
      <w:r>
        <w:rPr>
          <w:lang w:val="kk-KZ"/>
        </w:rPr>
        <w:t>Республики Казахстан</w:t>
      </w:r>
      <w:r>
        <w:t xml:space="preserve"> товары остаются на этой территории без обязательства об их вывозе с этой территории. </w:t>
      </w:r>
    </w:p>
    <w:p w:rsidR="00D46B41" w:rsidRDefault="00D46B41" w:rsidP="00D46B41">
      <w:pPr>
        <w:spacing w:after="0"/>
        <w:ind w:firstLine="851"/>
        <w:jc w:val="both"/>
      </w:pPr>
      <w:r>
        <w:t xml:space="preserve">Грузовая таможенная декларация — это документ по установленной форме, посредством подачи которого в таможенный орган осуществляется декларирование товаров, перемещаемых через таможенную границу </w:t>
      </w:r>
      <w:r w:rsidRPr="00D46B41">
        <w:t>Республики Казахстан</w:t>
      </w:r>
      <w:r>
        <w:t xml:space="preserve"> в рамках внешнеторговых сделок, заключаемых субъектами внешнеэкономической деятельности, и в котором отражаются основные сведения. </w:t>
      </w:r>
    </w:p>
    <w:p w:rsidR="00D46B41" w:rsidRDefault="00D46B41" w:rsidP="00D46B41">
      <w:pPr>
        <w:spacing w:after="0"/>
        <w:ind w:firstLine="851"/>
        <w:jc w:val="both"/>
      </w:pPr>
      <w:r>
        <w:t xml:space="preserve">Декларант — это лицо, которое декларирует товары либо от имени которого декларируются товары. </w:t>
      </w:r>
    </w:p>
    <w:p w:rsidR="00D46B41" w:rsidRDefault="00D46B41" w:rsidP="00D46B41">
      <w:pPr>
        <w:spacing w:after="0"/>
        <w:ind w:firstLine="851"/>
        <w:jc w:val="both"/>
      </w:pPr>
      <w:r>
        <w:t>Декларирование — это заявление таможенному органу в таможенной декларации или иным предусмотренным Таможенным кодексом Р</w:t>
      </w:r>
      <w:r>
        <w:rPr>
          <w:lang w:val="kk-KZ"/>
        </w:rPr>
        <w:t>К</w:t>
      </w:r>
      <w:r>
        <w:t xml:space="preserve"> способом в письменной, устной, </w:t>
      </w:r>
      <w:r>
        <w:lastRenderedPageBreak/>
        <w:t xml:space="preserve">электронной или конклюдентной форме сведений о товарах, об их таможенном режиме и других сведений, необходимых для таможенных целей. </w:t>
      </w:r>
    </w:p>
    <w:p w:rsidR="00D46B41" w:rsidRDefault="00D46B41" w:rsidP="00D46B41">
      <w:pPr>
        <w:spacing w:after="0"/>
        <w:ind w:firstLine="851"/>
        <w:jc w:val="both"/>
      </w:pPr>
      <w:r>
        <w:t xml:space="preserve">Грузовое транспортное средство — самоходное транспортное средство, предназначенное для перевозок грузов, либо самоходное транспортное средство с прицепом или полуприцепом. </w:t>
      </w:r>
    </w:p>
    <w:p w:rsidR="00D46B41" w:rsidRDefault="00D46B41" w:rsidP="00D46B41">
      <w:pPr>
        <w:spacing w:after="0"/>
        <w:ind w:firstLine="851"/>
        <w:jc w:val="both"/>
      </w:pPr>
      <w:r>
        <w:t xml:space="preserve">Завершающие таможенные режимы — это таможенные режимы, помещение товаров под которые не предусматривают возможности последующего изменения заявленного таможенного режима перемещаемых через таможенную границу </w:t>
      </w:r>
      <w:r>
        <w:rPr>
          <w:lang w:val="kk-KZ"/>
        </w:rPr>
        <w:t xml:space="preserve">Республики Казахстан </w:t>
      </w:r>
      <w:r>
        <w:t xml:space="preserve">товаров, в отличие от всех остальных видов таможенных режимов. </w:t>
      </w:r>
    </w:p>
    <w:p w:rsidR="00D46B41" w:rsidRDefault="00D46B41" w:rsidP="00D46B41">
      <w:pPr>
        <w:spacing w:after="0"/>
        <w:ind w:firstLine="851"/>
        <w:jc w:val="both"/>
      </w:pPr>
      <w:r>
        <w:t>Заинтересованные лица — это лица, интересы которых затрагиваются решениями, действиями (бездействием) таможенных органов в отношении товаров и (или) транспортных средств непосредственно и индивидуально, если из положений Таможенного кодекса Р</w:t>
      </w:r>
      <w:r>
        <w:rPr>
          <w:lang w:val="kk-KZ"/>
        </w:rPr>
        <w:t>К</w:t>
      </w:r>
      <w:r>
        <w:t xml:space="preserve"> не вытекает иное. </w:t>
      </w:r>
    </w:p>
    <w:p w:rsidR="00D46B41" w:rsidRDefault="00D46B41" w:rsidP="00D46B41">
      <w:pPr>
        <w:spacing w:after="0"/>
        <w:ind w:firstLine="851"/>
        <w:jc w:val="both"/>
      </w:pPr>
      <w:r>
        <w:t xml:space="preserve">Зона таможенного контроля — это специально выделенная и обозначенная часть таможенной территории </w:t>
      </w:r>
      <w:r>
        <w:rPr>
          <w:lang w:val="kk-KZ"/>
        </w:rPr>
        <w:t>Республики Казахстан</w:t>
      </w:r>
      <w:r>
        <w:t xml:space="preserve">, создаваемая в целях осуществления таможенного контроля и обеспечения исполнения таможенного законодательства. Зоны таможенного контроля создаются для целей проведения таможенного контроля в формах таможенного осмотра и таможенного досмотра товаров и транспортных средств, их хранения и перемещения под таможенным наблюдением. </w:t>
      </w:r>
      <w:r>
        <w:cr/>
      </w:r>
    </w:p>
    <w:p w:rsidR="00666ED9" w:rsidRPr="00666ED9" w:rsidRDefault="00666ED9" w:rsidP="00666ED9">
      <w:pPr>
        <w:spacing w:after="0"/>
        <w:ind w:firstLine="851"/>
        <w:jc w:val="center"/>
        <w:rPr>
          <w:i/>
          <w:lang w:val="kk-KZ"/>
        </w:rPr>
      </w:pPr>
      <w:r w:rsidRPr="00666ED9">
        <w:rPr>
          <w:i/>
          <w:lang w:val="kk-KZ"/>
        </w:rPr>
        <w:t>Классификация грузов в международных перевозках</w:t>
      </w:r>
    </w:p>
    <w:p w:rsidR="0014385C" w:rsidRDefault="0014385C" w:rsidP="00666ED9">
      <w:pPr>
        <w:spacing w:after="0"/>
      </w:pPr>
    </w:p>
    <w:p w:rsidR="00666ED9" w:rsidRDefault="00666ED9" w:rsidP="00666ED9">
      <w:pPr>
        <w:spacing w:after="0"/>
        <w:ind w:firstLine="851"/>
        <w:jc w:val="both"/>
      </w:pPr>
      <w:r>
        <w:t xml:space="preserve">Крупногабаритный груз —- груз, который с учетом габаритов транспортного средства превышает установленные на территории </w:t>
      </w:r>
      <w:r>
        <w:rPr>
          <w:lang w:val="kk-KZ"/>
        </w:rPr>
        <w:t>Республики Казахстан</w:t>
      </w:r>
      <w:r>
        <w:t xml:space="preserve"> габариты для движения транспортных средств по автомобильным дорогам. </w:t>
      </w:r>
    </w:p>
    <w:p w:rsidR="00666ED9" w:rsidRDefault="00666ED9" w:rsidP="00666ED9">
      <w:pPr>
        <w:spacing w:after="0"/>
        <w:ind w:firstLine="851"/>
        <w:jc w:val="both"/>
      </w:pPr>
      <w:r>
        <w:t xml:space="preserve">Тяжеловесный груз — груз, вес которого с учетом массы транспортного средства превышает установленные на территории </w:t>
      </w:r>
      <w:r>
        <w:rPr>
          <w:lang w:val="kk-KZ"/>
        </w:rPr>
        <w:t>Республики Казахстан</w:t>
      </w:r>
      <w:r>
        <w:t xml:space="preserve"> вес транспортного средства или нагрузку на ось транспортного средства. </w:t>
      </w:r>
    </w:p>
    <w:p w:rsidR="00666ED9" w:rsidRDefault="00666ED9" w:rsidP="00666ED9">
      <w:pPr>
        <w:spacing w:after="0"/>
        <w:ind w:firstLine="851"/>
        <w:jc w:val="both"/>
      </w:pPr>
      <w:r>
        <w:t>Опасный груз — вещества, изделия из них, отходы производственной и иной хозяйственной деятельности, которые в силу присущих им свойств могут при перевозке создать угрозу для жизни и здоровья людей, нанести вред окружающей природной среде, повредить или уничтожить материальные ценности.</w:t>
      </w:r>
    </w:p>
    <w:p w:rsidR="0014385C" w:rsidRDefault="00666ED9" w:rsidP="00666ED9">
      <w:pPr>
        <w:spacing w:after="0"/>
        <w:ind w:firstLine="708"/>
        <w:jc w:val="both"/>
      </w:pPr>
      <w:r>
        <w:t>Скоропортящиеся грузы — грузы, которые для обеспечения сохранности качества при перевозке требуют соблюдения температурного режима, определенной влажности и строгого выполнения санитарно-гигиенических требований.</w:t>
      </w:r>
    </w:p>
    <w:p w:rsidR="0014385C" w:rsidRDefault="0014385C" w:rsidP="000F1BD1"/>
    <w:p w:rsidR="000F1BD1" w:rsidRDefault="00666ED9" w:rsidP="00035DCA">
      <w:pPr>
        <w:ind w:firstLine="400"/>
        <w:rPr>
          <w:lang w:val="kk-KZ"/>
        </w:rPr>
      </w:pPr>
      <w:r w:rsidRPr="000F1BD1">
        <w:t xml:space="preserve">Тема </w:t>
      </w:r>
      <w:r>
        <w:rPr>
          <w:lang w:val="kk-KZ"/>
        </w:rPr>
        <w:t>2</w:t>
      </w:r>
      <w:r w:rsidRPr="000F1BD1">
        <w:t>.</w:t>
      </w:r>
      <w:r w:rsidR="00035DCA">
        <w:rPr>
          <w:lang w:val="kk-KZ"/>
        </w:rPr>
        <w:t>Правовая литература по международным автомобильным перевозкам.</w:t>
      </w:r>
    </w:p>
    <w:p w:rsidR="00035DCA" w:rsidRDefault="00035DCA" w:rsidP="00035DCA">
      <w:pPr>
        <w:ind w:firstLine="400"/>
        <w:jc w:val="both"/>
      </w:pPr>
      <w:r>
        <w:rPr>
          <w:rStyle w:val="s0"/>
        </w:rPr>
        <w:t xml:space="preserve">Международными перевозками считаются перевозки грузов и пассажиров на всех видах транспорта между Республикой Казахстан и иностранными государствами и (или) транзитом через Республику Казахстан. В налоговом учете, в соответствии с </w:t>
      </w:r>
      <w:hyperlink r:id="rId6" w:anchor="sub_id=2240200" w:history="1">
        <w:r>
          <w:rPr>
            <w:rStyle w:val="a5"/>
          </w:rPr>
          <w:t>пунктом 2 статьи 224</w:t>
        </w:r>
      </w:hyperlink>
      <w:r>
        <w:rPr>
          <w:rStyle w:val="s0"/>
        </w:rPr>
        <w:t xml:space="preserve"> Налогового кодекса РК, перевозка считается международной, если оформление перевозки осуществляется едиными международными перевозочными документами, а в случае перевозки экспортируемых товаров по системе магистральных трубопроводов - документами, подтверждающими передачу экспортируемых товаров покупателю либо </w:t>
      </w:r>
      <w:r>
        <w:rPr>
          <w:rStyle w:val="s0"/>
        </w:rPr>
        <w:lastRenderedPageBreak/>
        <w:t>другим лицам, осуществляющим дальнейшую доставку указанных товаров, с предоставлением грузовой таможенной декларации, оформленной в таможенном режиме экспорта.</w:t>
      </w:r>
    </w:p>
    <w:p w:rsidR="00035DCA" w:rsidRDefault="00035DCA" w:rsidP="00035DCA">
      <w:pPr>
        <w:ind w:firstLine="400"/>
        <w:jc w:val="both"/>
      </w:pPr>
      <w:r>
        <w:rPr>
          <w:rStyle w:val="s0"/>
        </w:rPr>
        <w:t>В случае осуществления перевозки пассажиров или экспортируемых товаров по территории РК несколькими транспортными организациями началом международной перевозки признается место начала перевозки или транспортировки товаров (почты, багажа) транспортной организацией, осуществляющей перевозку до границы Казахстана.</w:t>
      </w:r>
    </w:p>
    <w:p w:rsidR="00035DCA" w:rsidRDefault="00035DCA" w:rsidP="00035DCA">
      <w:pPr>
        <w:ind w:firstLine="400"/>
        <w:jc w:val="both"/>
      </w:pPr>
      <w:r>
        <w:rPr>
          <w:rStyle w:val="s0"/>
        </w:rPr>
        <w:t>В случае осуществления перевозки пассажиров или импортируемых товаров (почты, багажа) несколькими транспортными организациями к международной относится перевозка, осуществляемая  транспортной организацией, посредством транспорта которой пассажиры, товары (почта, багаж) были ввезены на территорию Казахстана.</w:t>
      </w:r>
    </w:p>
    <w:p w:rsidR="00035DCA" w:rsidRDefault="00035DCA" w:rsidP="00035DCA">
      <w:pPr>
        <w:ind w:firstLine="400"/>
        <w:jc w:val="both"/>
      </w:pPr>
      <w:r>
        <w:rPr>
          <w:rStyle w:val="s0"/>
        </w:rPr>
        <w:t xml:space="preserve">Перевозчиком, согласно </w:t>
      </w:r>
      <w:hyperlink r:id="rId7" w:anchor="sub_id=10000" w:history="1">
        <w:r>
          <w:rPr>
            <w:rStyle w:val="a5"/>
          </w:rPr>
          <w:t>статье 1</w:t>
        </w:r>
      </w:hyperlink>
      <w:r>
        <w:rPr>
          <w:rStyle w:val="s0"/>
        </w:rPr>
        <w:t xml:space="preserve"> Закона РК от 21 сентября 1994г. «О транспорте в Республике Казахстан», является юридическое или физическое лицо, владеющее транспортным средством на праве собственности или на иных законных основаниях, предоставляющее услуги по перевозке пассажиров, багажа, грузов и почтовых отправлений за плату или по найму и имеющее на это лицензию или соответствующее разрешение, выданное в установленном порядке. Транспортные средства в соответствии со </w:t>
      </w:r>
      <w:hyperlink r:id="rId8" w:anchor="sub_id=150000" w:history="1">
        <w:r>
          <w:rPr>
            <w:rStyle w:val="a5"/>
          </w:rPr>
          <w:t>статьей 15</w:t>
        </w:r>
      </w:hyperlink>
      <w:r>
        <w:rPr>
          <w:rStyle w:val="s0"/>
        </w:rPr>
        <w:t xml:space="preserve"> этого Закона должны иметь сертификат, определяющий соответствие требованиям безопасности, медико-санитарным нормам, нормам охраны труда и экологии, международным и государственным стандартам и техническим условиям, а также быть зарегистрированными в установленном законодательством порядке.</w:t>
      </w:r>
    </w:p>
    <w:p w:rsidR="00035DCA" w:rsidRDefault="00035DCA" w:rsidP="00035DCA">
      <w:pPr>
        <w:ind w:firstLine="400"/>
        <w:jc w:val="both"/>
      </w:pPr>
      <w:r>
        <w:rPr>
          <w:rStyle w:val="s0"/>
        </w:rPr>
        <w:t xml:space="preserve">Общие правила и условия при заключении договоров перевозки регламентируются </w:t>
      </w:r>
      <w:hyperlink r:id="rId9" w:anchor="sub_id=6880000" w:history="1">
        <w:r>
          <w:rPr>
            <w:rStyle w:val="a5"/>
          </w:rPr>
          <w:t>статьями 688 - 707</w:t>
        </w:r>
      </w:hyperlink>
      <w:r>
        <w:rPr>
          <w:rStyle w:val="s0"/>
        </w:rPr>
        <w:t xml:space="preserve"> ГК РК, нормами транспортного права и международными соглашениями (конвенциями), а также определяются соглашением сторон. В зависимости от условий перевозки грузов заключаются следующие виды договоров:</w:t>
      </w:r>
    </w:p>
    <w:p w:rsidR="00035DCA" w:rsidRDefault="00035DCA" w:rsidP="00035DCA">
      <w:pPr>
        <w:ind w:firstLine="400"/>
        <w:jc w:val="both"/>
      </w:pPr>
      <w:r>
        <w:rPr>
          <w:rStyle w:val="s0"/>
        </w:rPr>
        <w:t>1. Договор перевозки груза (заключается на разовую перевозку конкретного груза).</w:t>
      </w:r>
    </w:p>
    <w:p w:rsidR="00035DCA" w:rsidRDefault="00035DCA" w:rsidP="00035DCA">
      <w:pPr>
        <w:ind w:firstLine="400"/>
        <w:jc w:val="both"/>
      </w:pPr>
      <w:r>
        <w:rPr>
          <w:rStyle w:val="s0"/>
        </w:rPr>
        <w:t xml:space="preserve">2. Договор фрахтования или чартера (порядок заключения, форма договора и его виды устанавливаются законодательными актам о транспорте и частично регулируются статьями </w:t>
      </w:r>
      <w:hyperlink r:id="rId10" w:anchor="sub_id=5850000" w:history="1">
        <w:r>
          <w:rPr>
            <w:rStyle w:val="a5"/>
          </w:rPr>
          <w:t>585</w:t>
        </w:r>
      </w:hyperlink>
      <w:r>
        <w:rPr>
          <w:rStyle w:val="s0"/>
        </w:rPr>
        <w:t xml:space="preserve"> и </w:t>
      </w:r>
      <w:hyperlink r:id="rId11" w:anchor="sub_id=5910000" w:history="1">
        <w:r>
          <w:rPr>
            <w:rStyle w:val="a5"/>
          </w:rPr>
          <w:t>591</w:t>
        </w:r>
      </w:hyperlink>
      <w:r>
        <w:rPr>
          <w:rStyle w:val="s0"/>
        </w:rPr>
        <w:t xml:space="preserve"> ГК РК).</w:t>
      </w:r>
    </w:p>
    <w:p w:rsidR="00035DCA" w:rsidRDefault="00035DCA" w:rsidP="00035DCA">
      <w:pPr>
        <w:ind w:firstLine="400"/>
        <w:jc w:val="both"/>
      </w:pPr>
      <w:r>
        <w:rPr>
          <w:rStyle w:val="s0"/>
        </w:rPr>
        <w:t>3. Договор транспортной экспедиции (предоставления транспортно - экспедиторских услуг).</w:t>
      </w:r>
    </w:p>
    <w:p w:rsidR="00035DCA" w:rsidRDefault="00035DCA" w:rsidP="00035DCA">
      <w:pPr>
        <w:ind w:firstLine="400"/>
        <w:jc w:val="both"/>
      </w:pPr>
      <w:r>
        <w:rPr>
          <w:rStyle w:val="s0"/>
        </w:rPr>
        <w:t xml:space="preserve">4. Договор прямой смешанной (комбинированной) перевозки (перевозка осуществляется по единому транспортному документу, но при отсутствии единого перевозчика или экспедитора). В Женевской </w:t>
      </w:r>
      <w:hyperlink r:id="rId12" w:history="1">
        <w:r>
          <w:rPr>
            <w:rStyle w:val="a5"/>
          </w:rPr>
          <w:t>конвенции</w:t>
        </w:r>
      </w:hyperlink>
      <w:r>
        <w:rPr>
          <w:rStyle w:val="s0"/>
        </w:rPr>
        <w:t xml:space="preserve"> ООН 1980г. эти перевозки называются комбинированными. Специфика таких перевозок состоит в том, что договор перевозки заключается с оператором перевозки, который сам выбирает остальных участников и выдает на перевозку груза </w:t>
      </w:r>
      <w:proofErr w:type="spellStart"/>
      <w:r>
        <w:rPr>
          <w:rStyle w:val="s0"/>
        </w:rPr>
        <w:t>мультимодальный</w:t>
      </w:r>
      <w:proofErr w:type="spellEnd"/>
      <w:r>
        <w:rPr>
          <w:rStyle w:val="s0"/>
        </w:rPr>
        <w:t xml:space="preserve"> транспортный коносамент.</w:t>
      </w:r>
    </w:p>
    <w:p w:rsidR="00035DCA" w:rsidRDefault="00035DCA" w:rsidP="00035DCA">
      <w:pPr>
        <w:ind w:firstLine="400"/>
        <w:jc w:val="both"/>
      </w:pPr>
      <w:r>
        <w:rPr>
          <w:rStyle w:val="s0"/>
        </w:rPr>
        <w:t>5. Договор транзитной перевозки (с применением и без применения мер нетарифного регулирования).</w:t>
      </w:r>
    </w:p>
    <w:p w:rsidR="00035DCA" w:rsidRDefault="00035DCA" w:rsidP="00035DCA">
      <w:pPr>
        <w:ind w:firstLine="400"/>
        <w:jc w:val="both"/>
      </w:pPr>
      <w:r>
        <w:rPr>
          <w:rStyle w:val="s0"/>
        </w:rPr>
        <w:lastRenderedPageBreak/>
        <w:t xml:space="preserve">6. Линейный коносамент (договор морской перевозки, регулируемый </w:t>
      </w:r>
      <w:proofErr w:type="spellStart"/>
      <w:r>
        <w:rPr>
          <w:rStyle w:val="s0"/>
        </w:rPr>
        <w:t>Гаагско</w:t>
      </w:r>
      <w:proofErr w:type="spellEnd"/>
      <w:r>
        <w:rPr>
          <w:rStyle w:val="s0"/>
        </w:rPr>
        <w:t xml:space="preserve"> - </w:t>
      </w:r>
      <w:proofErr w:type="spellStart"/>
      <w:r>
        <w:rPr>
          <w:rStyle w:val="s0"/>
        </w:rPr>
        <w:t>Висбийскими</w:t>
      </w:r>
      <w:proofErr w:type="spellEnd"/>
      <w:r>
        <w:rPr>
          <w:rStyle w:val="s0"/>
        </w:rPr>
        <w:t xml:space="preserve"> правилами, содержащимися в </w:t>
      </w:r>
      <w:hyperlink r:id="rId13" w:history="1">
        <w:r>
          <w:rPr>
            <w:rStyle w:val="a5"/>
          </w:rPr>
          <w:t>Конвенции</w:t>
        </w:r>
      </w:hyperlink>
      <w:r>
        <w:rPr>
          <w:rStyle w:val="s0"/>
        </w:rPr>
        <w:t xml:space="preserve"> о коносаментах 1924г. с поправками согласно Протоколу, принятому в Брюсселе 23 февраля 1968 года).</w:t>
      </w:r>
    </w:p>
    <w:p w:rsidR="00035DCA" w:rsidRDefault="00035DCA" w:rsidP="00035DCA">
      <w:pPr>
        <w:ind w:firstLine="400"/>
        <w:jc w:val="both"/>
      </w:pPr>
      <w:r>
        <w:rPr>
          <w:rStyle w:val="s0"/>
        </w:rPr>
        <w:t>7. Договор об организации работы по обеспечению перевозок грузов (узловое соглашение, договор на централизованный завоз (вывоз) грузов и другие.</w:t>
      </w:r>
    </w:p>
    <w:p w:rsidR="00035DCA" w:rsidRDefault="00035DCA" w:rsidP="00035DCA">
      <w:pPr>
        <w:ind w:firstLine="400"/>
        <w:jc w:val="both"/>
      </w:pPr>
      <w:r>
        <w:rPr>
          <w:rStyle w:val="s0"/>
        </w:rPr>
        <w:t>При осуществлении международных перевозок необходимо учитывать требования и условия следующих основных нормативных актов:</w:t>
      </w:r>
    </w:p>
    <w:p w:rsidR="00035DCA" w:rsidRDefault="00035DCA" w:rsidP="00035DCA">
      <w:pPr>
        <w:ind w:firstLine="400"/>
        <w:jc w:val="both"/>
      </w:pPr>
      <w:r>
        <w:rPr>
          <w:rStyle w:val="s0"/>
        </w:rPr>
        <w:t xml:space="preserve">- Конвенция ООН о международных смешанных перевозках грузов </w:t>
      </w:r>
    </w:p>
    <w:p w:rsidR="00035DCA" w:rsidRDefault="00035DCA" w:rsidP="00035DCA">
      <w:pPr>
        <w:ind w:firstLine="400"/>
        <w:jc w:val="both"/>
      </w:pPr>
      <w:r>
        <w:rPr>
          <w:rStyle w:val="s0"/>
        </w:rPr>
        <w:t>(Женева, 24 мая 1980г.)</w:t>
      </w:r>
    </w:p>
    <w:p w:rsidR="00035DCA" w:rsidRDefault="00035DCA" w:rsidP="00035DCA">
      <w:pPr>
        <w:ind w:firstLine="400"/>
        <w:jc w:val="both"/>
      </w:pPr>
      <w:r>
        <w:rPr>
          <w:rStyle w:val="s0"/>
        </w:rPr>
        <w:t>- Основное многостороннее соглашение о международном транспорте по развитию коридора Европа - Кавказ - Азия (г.Баку, 8 сентября 1998 г.);</w:t>
      </w:r>
    </w:p>
    <w:p w:rsidR="00035DCA" w:rsidRDefault="00035DCA" w:rsidP="00035DCA">
      <w:pPr>
        <w:ind w:firstLine="400"/>
        <w:jc w:val="both"/>
      </w:pPr>
      <w:r>
        <w:rPr>
          <w:rStyle w:val="s0"/>
        </w:rPr>
        <w:t>- Международные стандартные правила ФИАТА перевозки груза в смешанном сообщении (1992 г.);</w:t>
      </w:r>
    </w:p>
    <w:p w:rsidR="00035DCA" w:rsidRDefault="00035DCA" w:rsidP="00035DCA">
      <w:pPr>
        <w:ind w:firstLine="400"/>
        <w:jc w:val="both"/>
      </w:pPr>
      <w:r>
        <w:rPr>
          <w:rStyle w:val="s0"/>
        </w:rPr>
        <w:t>- Рамочное соглашение ЭКО по транзитным перевозкам (</w:t>
      </w:r>
      <w:proofErr w:type="spellStart"/>
      <w:r>
        <w:rPr>
          <w:rStyle w:val="s0"/>
        </w:rPr>
        <w:t>г.Алматы</w:t>
      </w:r>
      <w:proofErr w:type="spellEnd"/>
      <w:r>
        <w:rPr>
          <w:rStyle w:val="s0"/>
        </w:rPr>
        <w:t>, 9 мая 1998 г.);</w:t>
      </w:r>
    </w:p>
    <w:p w:rsidR="00035DCA" w:rsidRDefault="00035DCA" w:rsidP="00035DCA">
      <w:pPr>
        <w:ind w:firstLine="400"/>
        <w:jc w:val="both"/>
      </w:pPr>
      <w:r>
        <w:rPr>
          <w:rStyle w:val="s0"/>
        </w:rPr>
        <w:t>- Двусторонние Соглашения между Правительством РК и Правительствами зарубежных стран о международных перевозках грузов;</w:t>
      </w:r>
    </w:p>
    <w:p w:rsidR="00035DCA" w:rsidRDefault="00035DCA" w:rsidP="00035DCA">
      <w:pPr>
        <w:ind w:firstLine="400"/>
        <w:jc w:val="both"/>
      </w:pPr>
      <w:r>
        <w:rPr>
          <w:rStyle w:val="s0"/>
        </w:rPr>
        <w:t xml:space="preserve">- Конвенция для унификации некоторых правил международных воздушных перевозок </w:t>
      </w:r>
    </w:p>
    <w:p w:rsidR="00035DCA" w:rsidRDefault="00035DCA" w:rsidP="00035DCA">
      <w:pPr>
        <w:ind w:firstLine="400"/>
        <w:jc w:val="both"/>
      </w:pPr>
      <w:r>
        <w:rPr>
          <w:rStyle w:val="s0"/>
        </w:rPr>
        <w:t>(г.Монреаль, 28 мая 1999 г.)</w:t>
      </w:r>
    </w:p>
    <w:p w:rsidR="00035DCA" w:rsidRDefault="00035DCA" w:rsidP="00035DCA">
      <w:pPr>
        <w:ind w:firstLine="400"/>
        <w:jc w:val="both"/>
      </w:pPr>
      <w:r>
        <w:rPr>
          <w:rStyle w:val="s0"/>
        </w:rPr>
        <w:t xml:space="preserve">- </w:t>
      </w:r>
      <w:hyperlink r:id="rId14" w:history="1">
        <w:r>
          <w:rPr>
            <w:rStyle w:val="a5"/>
          </w:rPr>
          <w:t>Закон</w:t>
        </w:r>
      </w:hyperlink>
      <w:r>
        <w:rPr>
          <w:rStyle w:val="s0"/>
        </w:rPr>
        <w:t xml:space="preserve"> РК от 21 сентября 1994 г. «О транспорте в Республике Казахстан»;</w:t>
      </w:r>
    </w:p>
    <w:p w:rsidR="00035DCA" w:rsidRDefault="00035DCA" w:rsidP="00035DCA">
      <w:pPr>
        <w:ind w:firstLine="400"/>
        <w:jc w:val="both"/>
      </w:pPr>
      <w:r>
        <w:rPr>
          <w:rStyle w:val="s0"/>
        </w:rPr>
        <w:t xml:space="preserve">- </w:t>
      </w:r>
      <w:hyperlink r:id="rId15" w:history="1">
        <w:r>
          <w:rPr>
            <w:rStyle w:val="a5"/>
          </w:rPr>
          <w:t>Закон</w:t>
        </w:r>
      </w:hyperlink>
      <w:r>
        <w:rPr>
          <w:rStyle w:val="s0"/>
        </w:rPr>
        <w:t xml:space="preserve"> РК от 8 декабря 2001 г. «О железнодорожном транспорте»;</w:t>
      </w:r>
    </w:p>
    <w:p w:rsidR="00035DCA" w:rsidRDefault="00035DCA" w:rsidP="00035DCA">
      <w:pPr>
        <w:ind w:firstLine="400"/>
        <w:jc w:val="both"/>
      </w:pPr>
      <w:r>
        <w:rPr>
          <w:rStyle w:val="s0"/>
        </w:rPr>
        <w:t xml:space="preserve">- </w:t>
      </w:r>
      <w:hyperlink r:id="rId16" w:history="1">
        <w:r>
          <w:rPr>
            <w:rStyle w:val="a5"/>
          </w:rPr>
          <w:t>Закон</w:t>
        </w:r>
      </w:hyperlink>
      <w:r>
        <w:rPr>
          <w:rStyle w:val="s0"/>
        </w:rPr>
        <w:t xml:space="preserve"> РК от 15 декабря 2001 г. «О государственном регулировании гражданской авиации»;</w:t>
      </w:r>
    </w:p>
    <w:p w:rsidR="00035DCA" w:rsidRDefault="00035DCA" w:rsidP="00035DCA">
      <w:pPr>
        <w:ind w:firstLine="400"/>
        <w:jc w:val="both"/>
      </w:pPr>
      <w:r>
        <w:rPr>
          <w:rStyle w:val="s0"/>
        </w:rPr>
        <w:t xml:space="preserve">- </w:t>
      </w:r>
      <w:hyperlink r:id="rId17" w:history="1">
        <w:r>
          <w:rPr>
            <w:rStyle w:val="a5"/>
          </w:rPr>
          <w:t>Закон</w:t>
        </w:r>
      </w:hyperlink>
      <w:r>
        <w:rPr>
          <w:rStyle w:val="s0"/>
        </w:rPr>
        <w:t xml:space="preserve"> РК от 17 июля 2001 г. «Об автомобильных дорогах»;</w:t>
      </w:r>
    </w:p>
    <w:p w:rsidR="00035DCA" w:rsidRDefault="00035DCA" w:rsidP="00035DCA">
      <w:pPr>
        <w:ind w:firstLine="400"/>
        <w:jc w:val="both"/>
      </w:pPr>
      <w:r>
        <w:rPr>
          <w:rStyle w:val="s0"/>
        </w:rPr>
        <w:t xml:space="preserve">- </w:t>
      </w:r>
      <w:hyperlink r:id="rId18" w:history="1">
        <w:r>
          <w:rPr>
            <w:rStyle w:val="a5"/>
          </w:rPr>
          <w:t>Закон</w:t>
        </w:r>
      </w:hyperlink>
      <w:r>
        <w:rPr>
          <w:rStyle w:val="s0"/>
        </w:rPr>
        <w:t xml:space="preserve"> РК от 17 января 2002 г. «О торговом мореплавании»;</w:t>
      </w:r>
    </w:p>
    <w:p w:rsidR="00035DCA" w:rsidRDefault="00035DCA" w:rsidP="00035DCA">
      <w:pPr>
        <w:ind w:firstLine="400"/>
        <w:jc w:val="both"/>
      </w:pPr>
      <w:r>
        <w:rPr>
          <w:rStyle w:val="s0"/>
        </w:rPr>
        <w:t xml:space="preserve">- </w:t>
      </w:r>
      <w:hyperlink r:id="rId19" w:history="1">
        <w:r>
          <w:rPr>
            <w:rStyle w:val="a5"/>
          </w:rPr>
          <w:t>Закон</w:t>
        </w:r>
      </w:hyperlink>
      <w:r>
        <w:rPr>
          <w:rStyle w:val="s0"/>
        </w:rPr>
        <w:t xml:space="preserve"> РК от 12 апреля 2004 г. «О регулировании торговой деятельности»;</w:t>
      </w:r>
    </w:p>
    <w:p w:rsidR="00035DCA" w:rsidRDefault="00035DCA" w:rsidP="00035DCA">
      <w:pPr>
        <w:ind w:firstLine="400"/>
        <w:jc w:val="both"/>
      </w:pPr>
      <w:r>
        <w:rPr>
          <w:rStyle w:val="s0"/>
        </w:rPr>
        <w:t xml:space="preserve">- </w:t>
      </w:r>
      <w:hyperlink r:id="rId20" w:history="1">
        <w:r>
          <w:rPr>
            <w:rStyle w:val="a5"/>
          </w:rPr>
          <w:t>Таможенный Кодекс</w:t>
        </w:r>
      </w:hyperlink>
      <w:r>
        <w:rPr>
          <w:rStyle w:val="s0"/>
        </w:rPr>
        <w:t xml:space="preserve"> РК от 5 апреля 2003 г.</w:t>
      </w:r>
    </w:p>
    <w:p w:rsidR="00035DCA" w:rsidRDefault="00035DCA" w:rsidP="00035DCA">
      <w:pPr>
        <w:ind w:firstLine="400"/>
        <w:jc w:val="both"/>
      </w:pPr>
      <w:r>
        <w:rPr>
          <w:rStyle w:val="s0"/>
        </w:rPr>
        <w:t xml:space="preserve">- </w:t>
      </w:r>
      <w:hyperlink r:id="rId21" w:history="1">
        <w:r>
          <w:rPr>
            <w:rStyle w:val="a5"/>
          </w:rPr>
          <w:t>Налоговый Кодекс</w:t>
        </w:r>
      </w:hyperlink>
      <w:r>
        <w:rPr>
          <w:rStyle w:val="s0"/>
        </w:rPr>
        <w:t xml:space="preserve"> РК от 12 июня 2001 г.</w:t>
      </w:r>
    </w:p>
    <w:p w:rsidR="00035DCA" w:rsidRDefault="00035DCA" w:rsidP="00035DCA">
      <w:pPr>
        <w:ind w:firstLine="400"/>
        <w:jc w:val="both"/>
      </w:pPr>
      <w:r>
        <w:rPr>
          <w:rStyle w:val="s0"/>
        </w:rPr>
        <w:t xml:space="preserve">- </w:t>
      </w:r>
      <w:hyperlink r:id="rId22" w:history="1">
        <w:r>
          <w:rPr>
            <w:rStyle w:val="a5"/>
          </w:rPr>
          <w:t>Правила</w:t>
        </w:r>
      </w:hyperlink>
      <w:r>
        <w:rPr>
          <w:rStyle w:val="s0"/>
        </w:rPr>
        <w:t xml:space="preserve"> применения таможенной конвенции о международной перевозке грузов с использованием книжек МДП, утвержденные приказом Таможенного комитета МГД РК от 15.02.2001г. № 51;</w:t>
      </w:r>
    </w:p>
    <w:p w:rsidR="00035DCA" w:rsidRDefault="00035DCA" w:rsidP="00035DCA">
      <w:pPr>
        <w:ind w:firstLine="400"/>
        <w:jc w:val="both"/>
      </w:pPr>
      <w:r>
        <w:rPr>
          <w:rStyle w:val="s0"/>
        </w:rPr>
        <w:lastRenderedPageBreak/>
        <w:t xml:space="preserve">- </w:t>
      </w:r>
      <w:hyperlink r:id="rId23" w:anchor="sub_id=100" w:history="1">
        <w:r>
          <w:rPr>
            <w:rStyle w:val="a5"/>
          </w:rPr>
          <w:t>Правила</w:t>
        </w:r>
      </w:hyperlink>
      <w:r>
        <w:rPr>
          <w:rStyle w:val="s0"/>
        </w:rPr>
        <w:t xml:space="preserve"> по применению разрешительной системы при осуществлении международных автомобильных перевозок в РК, утвержденные приказом министерства транспорта и коммуникаций от 13 декабря 1999г. № 904 - 1;</w:t>
      </w:r>
    </w:p>
    <w:p w:rsidR="00035DCA" w:rsidRDefault="00035DCA" w:rsidP="00035DCA">
      <w:pPr>
        <w:ind w:firstLine="400"/>
        <w:jc w:val="both"/>
      </w:pPr>
      <w:r>
        <w:rPr>
          <w:rStyle w:val="s0"/>
        </w:rPr>
        <w:t xml:space="preserve">- </w:t>
      </w:r>
      <w:hyperlink r:id="rId24" w:history="1">
        <w:r>
          <w:rPr>
            <w:rStyle w:val="a5"/>
          </w:rPr>
          <w:t>Международные правила</w:t>
        </w:r>
      </w:hyperlink>
      <w:r>
        <w:rPr>
          <w:rStyle w:val="s0"/>
        </w:rPr>
        <w:t xml:space="preserve"> толкования торговых терминов «ИНКОТЕРМС 2000».</w:t>
      </w:r>
    </w:p>
    <w:p w:rsidR="00035DCA" w:rsidRDefault="00035DCA" w:rsidP="00035DCA">
      <w:pPr>
        <w:ind w:firstLine="400"/>
        <w:jc w:val="both"/>
      </w:pPr>
      <w:r>
        <w:rPr>
          <w:rStyle w:val="s0"/>
        </w:rPr>
        <w:t xml:space="preserve">- </w:t>
      </w:r>
      <w:hyperlink r:id="rId25" w:history="1">
        <w:r>
          <w:rPr>
            <w:rStyle w:val="a5"/>
          </w:rPr>
          <w:t>Европейское Соглашение</w:t>
        </w:r>
      </w:hyperlink>
      <w:r>
        <w:rPr>
          <w:rStyle w:val="s0"/>
        </w:rPr>
        <w:t xml:space="preserve"> о важнейших линиях международных комбинированных перевозок и соответствующих объектах (Женева, 1 февраля 1991 года). Казахстан присоединился к нему 31 января 2002 года.</w:t>
      </w:r>
    </w:p>
    <w:p w:rsidR="00035DCA" w:rsidRDefault="00035DCA" w:rsidP="00035DCA">
      <w:pPr>
        <w:ind w:firstLine="400"/>
        <w:jc w:val="both"/>
      </w:pPr>
      <w:r>
        <w:rPr>
          <w:rStyle w:val="s0"/>
        </w:rPr>
        <w:t xml:space="preserve">- </w:t>
      </w:r>
      <w:hyperlink r:id="rId26" w:history="1">
        <w:r>
          <w:rPr>
            <w:rStyle w:val="a5"/>
          </w:rPr>
          <w:t>Конвенция</w:t>
        </w:r>
      </w:hyperlink>
      <w:r>
        <w:rPr>
          <w:rStyle w:val="s0"/>
        </w:rPr>
        <w:t xml:space="preserve"> ООН о морской перевозке грузов 1978 года (Гамбургские правила).</w:t>
      </w:r>
    </w:p>
    <w:p w:rsidR="00035DCA" w:rsidRDefault="00035DCA" w:rsidP="00035DCA">
      <w:pPr>
        <w:ind w:firstLine="400"/>
        <w:jc w:val="both"/>
      </w:pPr>
      <w:r>
        <w:rPr>
          <w:rStyle w:val="s0"/>
        </w:rPr>
        <w:t>- Принципы международных коммерческих контрактов, принятые в 1994 году Международным институтом унификации частного права (УНИДРУА).</w:t>
      </w:r>
    </w:p>
    <w:p w:rsidR="00035DCA" w:rsidRDefault="00035DCA" w:rsidP="00035DCA">
      <w:pPr>
        <w:ind w:firstLine="400"/>
        <w:jc w:val="both"/>
      </w:pPr>
      <w:r>
        <w:rPr>
          <w:rStyle w:val="s0"/>
        </w:rPr>
        <w:t xml:space="preserve">- </w:t>
      </w:r>
      <w:hyperlink r:id="rId27" w:history="1">
        <w:r>
          <w:rPr>
            <w:rStyle w:val="a5"/>
          </w:rPr>
          <w:t>Соглашение</w:t>
        </w:r>
      </w:hyperlink>
      <w:r>
        <w:rPr>
          <w:rStyle w:val="s0"/>
        </w:rPr>
        <w:t xml:space="preserve"> о партнерстве и сотрудничестве между Республикой Казахстан, с одной стороны, Европейскими сообществами и их государствами - членами, с другой стороны (Брюссель, 23 января 1995 года). Казахстан ратифицировал его Законом от 26.05.1997 г.</w:t>
      </w:r>
    </w:p>
    <w:p w:rsidR="00035DCA" w:rsidRDefault="00035DCA" w:rsidP="00035DCA">
      <w:pPr>
        <w:ind w:firstLine="400"/>
        <w:jc w:val="both"/>
      </w:pPr>
      <w:r>
        <w:rPr>
          <w:rStyle w:val="s0"/>
        </w:rPr>
        <w:t xml:space="preserve">- </w:t>
      </w:r>
      <w:hyperlink r:id="rId28" w:history="1">
        <w:r>
          <w:rPr>
            <w:rStyle w:val="a5"/>
          </w:rPr>
          <w:t>Постановление</w:t>
        </w:r>
      </w:hyperlink>
      <w:r>
        <w:rPr>
          <w:rStyle w:val="s0"/>
        </w:rPr>
        <w:t xml:space="preserve"> Правительства РК от 10 июля 2003г. № 681 «Об утверждении запретов на ввоз в РК и вывоз из РК товаров и транспортных средств, перечней товаров, запрещенных к помещению под некоторые таможенные режимы, а также запретов и ограничений на проведение операций с товарами, помещенными под отдельные таможенные режимы».</w:t>
      </w:r>
    </w:p>
    <w:p w:rsidR="00035DCA" w:rsidRDefault="00035DCA" w:rsidP="00035DCA">
      <w:pPr>
        <w:ind w:firstLine="400"/>
        <w:jc w:val="both"/>
      </w:pPr>
      <w:r>
        <w:rPr>
          <w:rStyle w:val="s0"/>
        </w:rPr>
        <w:t xml:space="preserve">- </w:t>
      </w:r>
      <w:hyperlink r:id="rId29" w:anchor="sub_id=100" w:history="1">
        <w:r>
          <w:rPr>
            <w:rStyle w:val="a5"/>
          </w:rPr>
          <w:t>Инструкция</w:t>
        </w:r>
      </w:hyperlink>
      <w:r>
        <w:rPr>
          <w:rStyle w:val="s0"/>
        </w:rPr>
        <w:t xml:space="preserve"> по осуществлению государственного контроля при применении трансфертных цен в международных деловых операциях, утвержденная совместным приказом Налогового комитета МФ РК и Агентства таможенного контроля РК от 11/13 августа 2003 г. № 325/386.</w:t>
      </w:r>
    </w:p>
    <w:p w:rsidR="00035DCA" w:rsidRDefault="00035DCA" w:rsidP="00035DCA">
      <w:pPr>
        <w:ind w:firstLine="400"/>
        <w:jc w:val="both"/>
      </w:pPr>
      <w:r>
        <w:rPr>
          <w:rStyle w:val="s0"/>
        </w:rPr>
        <w:t xml:space="preserve">- </w:t>
      </w:r>
      <w:hyperlink r:id="rId30" w:history="1">
        <w:r>
          <w:rPr>
            <w:rStyle w:val="a5"/>
          </w:rPr>
          <w:t>Постановление</w:t>
        </w:r>
      </w:hyperlink>
      <w:r>
        <w:rPr>
          <w:rStyle w:val="s0"/>
        </w:rPr>
        <w:t xml:space="preserve"> Правительства РК от 20 сентября 2004 г. № 974 «О заключении Протокола о единых правилах лицензирования импорта и экспорта товаров, а также связанных с этим отдельных видов деятельности государства - членов Евразийского экономического сообщества».</w:t>
      </w:r>
    </w:p>
    <w:p w:rsidR="00035DCA" w:rsidRDefault="00035DCA" w:rsidP="00035DCA">
      <w:pPr>
        <w:ind w:firstLine="400"/>
        <w:jc w:val="both"/>
      </w:pPr>
      <w:r>
        <w:rPr>
          <w:rStyle w:val="s0"/>
        </w:rPr>
        <w:t xml:space="preserve">- </w:t>
      </w:r>
      <w:hyperlink r:id="rId31" w:history="1">
        <w:r>
          <w:rPr>
            <w:rStyle w:val="a5"/>
          </w:rPr>
          <w:t>Приказ</w:t>
        </w:r>
      </w:hyperlink>
      <w:r>
        <w:rPr>
          <w:rStyle w:val="s0"/>
        </w:rPr>
        <w:t xml:space="preserve"> министра транспорта и коммуникаций РК от 17.02.06г. № 48 «Об утверждении Правил перевозки опасных отходов, в том числе выполнения погрузочно-разгрузочных работ».</w:t>
      </w:r>
    </w:p>
    <w:p w:rsidR="00035DCA" w:rsidRDefault="00035DCA" w:rsidP="00035DCA">
      <w:pPr>
        <w:ind w:firstLine="400"/>
        <w:jc w:val="both"/>
      </w:pPr>
      <w:r>
        <w:rPr>
          <w:rStyle w:val="s0"/>
        </w:rPr>
        <w:t>Приведенный перечень не исчерпывающий, но даже его объем свидетельствует, что правовая база международной перевозки грузов довольно значительна и без помощи квалифицированных юристов ориентироваться в ней довольно сложно.</w:t>
      </w:r>
    </w:p>
    <w:p w:rsidR="00035DCA" w:rsidRDefault="00035DCA" w:rsidP="00035DCA">
      <w:pPr>
        <w:ind w:firstLine="400"/>
        <w:jc w:val="both"/>
      </w:pPr>
      <w:r>
        <w:rPr>
          <w:rStyle w:val="s0"/>
        </w:rPr>
        <w:t>Безусловно, каждый из вышеперечисленных договоров перевозки грузов имеет свои особенности, но тем не менее в каждом из них должны быть четко и конкретно изложены все существенные условия, предписанные национальным законодательством, международными соглашениями или определенные обычаями делового оборота, применимыми к отношениям сторон.</w:t>
      </w:r>
    </w:p>
    <w:p w:rsidR="00035DCA" w:rsidRDefault="00035DCA" w:rsidP="00035DCA">
      <w:pPr>
        <w:ind w:firstLine="400"/>
        <w:jc w:val="both"/>
      </w:pPr>
      <w:r>
        <w:rPr>
          <w:rStyle w:val="s0"/>
        </w:rPr>
        <w:lastRenderedPageBreak/>
        <w:t xml:space="preserve">Кроме того, следует учитывать и нормы транспортного права. Так, например, в соответствии с </w:t>
      </w:r>
      <w:hyperlink r:id="rId32" w:anchor="sub_id=380200" w:history="1">
        <w:r>
          <w:rPr>
            <w:rStyle w:val="a5"/>
          </w:rPr>
          <w:t>п.2 статьи 38</w:t>
        </w:r>
      </w:hyperlink>
      <w:r>
        <w:rPr>
          <w:rStyle w:val="s0"/>
        </w:rPr>
        <w:t xml:space="preserve"> Закона «О железнодорожном транспорте» договором об организации перевозок грузов определяются объемы, сроки, качество перевозок, условия предоставления транспортных средств и предъявления грузов к перевозке, а также иные условия организации перевозки, не предусмотренные настоящим Законом и правилами перевозок. В то же время </w:t>
      </w:r>
      <w:hyperlink r:id="rId33" w:anchor="sub_id=360200" w:history="1">
        <w:r>
          <w:rPr>
            <w:rStyle w:val="a5"/>
          </w:rPr>
          <w:t>п.2 статьи 36</w:t>
        </w:r>
      </w:hyperlink>
      <w:r>
        <w:rPr>
          <w:rStyle w:val="s0"/>
        </w:rPr>
        <w:t xml:space="preserve"> этого же закона предусматривает, что «договор перевозки груза железнодорожным транспортом оформляется составлением железнодорожной транспортной накладной».</w:t>
      </w:r>
    </w:p>
    <w:p w:rsidR="00035DCA" w:rsidRDefault="00035DCA" w:rsidP="00035DCA">
      <w:pPr>
        <w:ind w:firstLine="400"/>
        <w:jc w:val="both"/>
      </w:pPr>
      <w:r>
        <w:rPr>
          <w:rStyle w:val="s0"/>
        </w:rPr>
        <w:t xml:space="preserve">В соответствии со </w:t>
      </w:r>
      <w:hyperlink r:id="rId34" w:anchor="sub_id=110000" w:history="1">
        <w:r>
          <w:rPr>
            <w:rStyle w:val="a5"/>
          </w:rPr>
          <w:t>статьей 11</w:t>
        </w:r>
      </w:hyperlink>
      <w:r>
        <w:rPr>
          <w:rStyle w:val="s0"/>
        </w:rPr>
        <w:t xml:space="preserve"> Закона «О транспорте в Республике Казахстан» в договоре перевозки должно быть в соответствующих разделах отражено, что:</w:t>
      </w:r>
    </w:p>
    <w:p w:rsidR="00035DCA" w:rsidRDefault="00035DCA" w:rsidP="00035DCA">
      <w:pPr>
        <w:ind w:firstLine="400"/>
        <w:jc w:val="both"/>
      </w:pPr>
      <w:r>
        <w:rPr>
          <w:rStyle w:val="s0"/>
        </w:rPr>
        <w:t>- перевозчик имеет лицензию на право перевозки грузов;</w:t>
      </w:r>
    </w:p>
    <w:p w:rsidR="00035DCA" w:rsidRDefault="00035DCA" w:rsidP="00035DCA">
      <w:pPr>
        <w:ind w:firstLine="400"/>
        <w:jc w:val="both"/>
      </w:pPr>
      <w:r>
        <w:rPr>
          <w:rStyle w:val="s0"/>
        </w:rPr>
        <w:t xml:space="preserve">- транспортное средство имеет сертификат соответствия; </w:t>
      </w:r>
    </w:p>
    <w:p w:rsidR="00035DCA" w:rsidRDefault="00035DCA" w:rsidP="00035DCA">
      <w:pPr>
        <w:ind w:firstLine="400"/>
        <w:jc w:val="both"/>
      </w:pPr>
      <w:r>
        <w:rPr>
          <w:rStyle w:val="s0"/>
        </w:rPr>
        <w:t>- перевозчик обязан получить документы, подтверждающие соответствие отправляемого груза его сертификату</w:t>
      </w:r>
      <w:proofErr w:type="gramStart"/>
      <w:r>
        <w:rPr>
          <w:rStyle w:val="s0"/>
        </w:rPr>
        <w:t xml:space="preserve"> ,</w:t>
      </w:r>
      <w:proofErr w:type="gramEnd"/>
      <w:r>
        <w:rPr>
          <w:rStyle w:val="s0"/>
        </w:rPr>
        <w:t xml:space="preserve"> и возместить ущерб от потери или порчи груза, причиненный по его вине.</w:t>
      </w:r>
    </w:p>
    <w:p w:rsidR="00035DCA" w:rsidRDefault="00035DCA" w:rsidP="00035DCA">
      <w:pPr>
        <w:ind w:firstLine="400"/>
        <w:jc w:val="both"/>
      </w:pPr>
      <w:r>
        <w:rPr>
          <w:rStyle w:val="s0"/>
        </w:rPr>
        <w:t>В договорах на перевозку груза обязательно, помимо общих для всех гражданско-правовых договоров разделов, должны быть такие разделы, как:</w:t>
      </w:r>
    </w:p>
    <w:p w:rsidR="00035DCA" w:rsidRDefault="00035DCA" w:rsidP="00035DCA">
      <w:pPr>
        <w:ind w:firstLine="400"/>
        <w:jc w:val="both"/>
      </w:pPr>
      <w:r>
        <w:rPr>
          <w:rStyle w:val="s0"/>
        </w:rPr>
        <w:t>- базис поставки в соответствии с «ИНКОТЕРМС 2000»;</w:t>
      </w:r>
    </w:p>
    <w:p w:rsidR="00035DCA" w:rsidRDefault="00035DCA" w:rsidP="00035DCA">
      <w:pPr>
        <w:ind w:firstLine="400"/>
        <w:jc w:val="both"/>
      </w:pPr>
      <w:r>
        <w:rPr>
          <w:rStyle w:val="s0"/>
        </w:rPr>
        <w:t xml:space="preserve">- количество и качество груза (приемка груза по качеству может осуществляться на основе документа (сертификата) или путем проверки качества фактически поставленного товара в месте приемки). В этом разделе должны быть учтены и требования </w:t>
      </w:r>
      <w:hyperlink r:id="rId35" w:anchor="sub_id=320000" w:history="1">
        <w:r>
          <w:rPr>
            <w:rStyle w:val="a5"/>
          </w:rPr>
          <w:t>статьи 32</w:t>
        </w:r>
      </w:hyperlink>
      <w:r>
        <w:rPr>
          <w:rStyle w:val="s0"/>
        </w:rPr>
        <w:t xml:space="preserve"> Закона РК «О регулировании торговой деятельности»;</w:t>
      </w:r>
    </w:p>
    <w:p w:rsidR="00035DCA" w:rsidRDefault="00035DCA" w:rsidP="00035DCA">
      <w:pPr>
        <w:ind w:firstLine="400"/>
        <w:jc w:val="both"/>
      </w:pPr>
      <w:r>
        <w:rPr>
          <w:rStyle w:val="s0"/>
        </w:rPr>
        <w:t>- условия перевозки груза, его маркировки и упаковки;</w:t>
      </w:r>
    </w:p>
    <w:p w:rsidR="00035DCA" w:rsidRDefault="00035DCA" w:rsidP="00035DCA">
      <w:pPr>
        <w:ind w:firstLine="400"/>
        <w:jc w:val="both"/>
      </w:pPr>
      <w:r>
        <w:rPr>
          <w:rStyle w:val="s0"/>
        </w:rPr>
        <w:t>- страхование груза в соответствии с «ИНКОТЕРМС 2000» и гарантии;</w:t>
      </w:r>
    </w:p>
    <w:p w:rsidR="00035DCA" w:rsidRDefault="00035DCA" w:rsidP="00035DCA">
      <w:pPr>
        <w:ind w:firstLine="400"/>
        <w:jc w:val="both"/>
      </w:pPr>
      <w:r>
        <w:rPr>
          <w:rStyle w:val="s0"/>
        </w:rPr>
        <w:t>- документация и извещения;</w:t>
      </w:r>
    </w:p>
    <w:p w:rsidR="00035DCA" w:rsidRDefault="00035DCA" w:rsidP="00035DCA">
      <w:pPr>
        <w:ind w:firstLine="400"/>
        <w:jc w:val="both"/>
      </w:pPr>
      <w:r>
        <w:rPr>
          <w:rStyle w:val="s0"/>
        </w:rPr>
        <w:t>- место фактической сдачи-приемки и порядок приемки груза в пункте доставки;</w:t>
      </w:r>
    </w:p>
    <w:p w:rsidR="00035DCA" w:rsidRDefault="00035DCA" w:rsidP="00035DCA">
      <w:pPr>
        <w:ind w:firstLine="400"/>
        <w:jc w:val="both"/>
      </w:pPr>
      <w:r>
        <w:rPr>
          <w:rStyle w:val="s0"/>
        </w:rPr>
        <w:t>- порядок предъявления претензий в случае недопоставки груза или поставки испорченного груза;</w:t>
      </w:r>
    </w:p>
    <w:p w:rsidR="00035DCA" w:rsidRDefault="00035DCA" w:rsidP="00035DCA">
      <w:pPr>
        <w:ind w:firstLine="400"/>
        <w:jc w:val="both"/>
      </w:pPr>
      <w:r>
        <w:rPr>
          <w:rStyle w:val="s0"/>
        </w:rPr>
        <w:t>- вознаграждение экспедитора и порядок расчетов (фрахт и расчеты);</w:t>
      </w:r>
    </w:p>
    <w:p w:rsidR="00035DCA" w:rsidRDefault="00035DCA" w:rsidP="00035DCA">
      <w:pPr>
        <w:ind w:firstLine="400"/>
        <w:jc w:val="both"/>
      </w:pPr>
      <w:r>
        <w:rPr>
          <w:rStyle w:val="s0"/>
        </w:rPr>
        <w:t>- порядок замены транспорта в случае его поломки;</w:t>
      </w:r>
    </w:p>
    <w:p w:rsidR="00035DCA" w:rsidRDefault="00035DCA" w:rsidP="00035DCA">
      <w:pPr>
        <w:ind w:firstLine="400"/>
        <w:jc w:val="both"/>
      </w:pPr>
      <w:r>
        <w:rPr>
          <w:rStyle w:val="s0"/>
        </w:rPr>
        <w:t>- право по распоряжению грузом;</w:t>
      </w:r>
    </w:p>
    <w:p w:rsidR="00035DCA" w:rsidRDefault="00035DCA" w:rsidP="00035DCA">
      <w:pPr>
        <w:ind w:firstLine="400"/>
        <w:jc w:val="both"/>
      </w:pPr>
      <w:r>
        <w:rPr>
          <w:rStyle w:val="s0"/>
        </w:rPr>
        <w:t>- право удержания груза в связи с невыплатой вознаграждения;</w:t>
      </w:r>
    </w:p>
    <w:p w:rsidR="00035DCA" w:rsidRDefault="00035DCA" w:rsidP="00035DCA">
      <w:pPr>
        <w:ind w:firstLine="400"/>
        <w:jc w:val="both"/>
      </w:pPr>
      <w:r>
        <w:rPr>
          <w:rStyle w:val="s0"/>
        </w:rPr>
        <w:t xml:space="preserve">- применимое право при разрешении споров по договору (при изложении этого раздела следует руководствоваться </w:t>
      </w:r>
      <w:hyperlink r:id="rId36" w:anchor="sub_id=11120000" w:history="1">
        <w:r>
          <w:rPr>
            <w:rStyle w:val="a5"/>
          </w:rPr>
          <w:t>статьями 1112 - 1115</w:t>
        </w:r>
      </w:hyperlink>
      <w:r>
        <w:rPr>
          <w:rStyle w:val="s0"/>
        </w:rPr>
        <w:t xml:space="preserve"> ГК РК).</w:t>
      </w:r>
    </w:p>
    <w:p w:rsidR="00035DCA" w:rsidRDefault="00035DCA" w:rsidP="00035DCA">
      <w:pPr>
        <w:ind w:firstLine="400"/>
        <w:jc w:val="both"/>
      </w:pPr>
      <w:r>
        <w:rPr>
          <w:rStyle w:val="s0"/>
        </w:rPr>
        <w:lastRenderedPageBreak/>
        <w:t xml:space="preserve">В случае применения международных соглашений (конвенций) условия договора перевозки должны соответствовать их условиям, которые в ряде случаев отличаются от норм казахстанского законодательства. Например, согласно </w:t>
      </w:r>
      <w:hyperlink r:id="rId37" w:anchor="sub_id=220300" w:history="1">
        <w:r>
          <w:rPr>
            <w:rStyle w:val="a5"/>
          </w:rPr>
          <w:t>п. 3 статьи 22</w:t>
        </w:r>
      </w:hyperlink>
      <w:r>
        <w:rPr>
          <w:rStyle w:val="s0"/>
        </w:rPr>
        <w:t xml:space="preserve"> Конвенции для унификации некоторых правил международных воздушных перевозок от 28 мая 1999 года при перевозке груза ответственность перевозчика в случае уничтожения, утери, повреждения или задержки ограничивается суммой 17 специальных прав заимствования (стоимость одного такого права исчисляется в каждом государстве по своей методике) за килограмм, за исключением случаев, когда отправитель сделал в момент передачи места перевозчику особое заявление о заинтересованности в доставке и уплатил дополнительный сбор, если это необходимо.</w:t>
      </w:r>
    </w:p>
    <w:p w:rsidR="00035DCA" w:rsidRDefault="00035DCA" w:rsidP="00035DCA">
      <w:pPr>
        <w:ind w:firstLine="400"/>
        <w:jc w:val="both"/>
      </w:pPr>
      <w:r>
        <w:rPr>
          <w:rStyle w:val="s0"/>
        </w:rPr>
        <w:t xml:space="preserve">При определении приоритета (преимущественной юридической силы) норм международных договоров (соглашений, конвенций) перед нормами национального законодательства следует руководствоваться </w:t>
      </w:r>
      <w:hyperlink r:id="rId38" w:history="1">
        <w:r>
          <w:rPr>
            <w:rStyle w:val="a5"/>
          </w:rPr>
          <w:t>постановлением</w:t>
        </w:r>
      </w:hyperlink>
      <w:r>
        <w:rPr>
          <w:rStyle w:val="s0"/>
        </w:rPr>
        <w:t xml:space="preserve"> Конституционного Совета РК от 11 октября 2000г. № 18/2 «Об официальном толковании пункта 3 статьи 4 Конституции Республики Казахстан». В этом акте, который подлежит обязательному исполнению, говорится следующее: «1. Пункт 3 статьи 4 Конституции Республики Казахстан следует понимать так, что преимущественную юридическую силу перед законодательством Республики имеют международные договоры, заключенные ею в соответствии с Конституцией Республики, в установленном законодательством порядке и ратифицированные Парламентом Республики путем принятия соответствующего закона.</w:t>
      </w:r>
    </w:p>
    <w:p w:rsidR="00035DCA" w:rsidRDefault="00035DCA" w:rsidP="00035DCA">
      <w:pPr>
        <w:ind w:firstLine="400"/>
        <w:jc w:val="both"/>
      </w:pPr>
      <w:r>
        <w:rPr>
          <w:rStyle w:val="s0"/>
        </w:rPr>
        <w:t>2. Международные договоры, не предусматривавшие ратификации как условия вступления в силу, заключенные до принятия Конституции 1995 года, являются действующими и сохраняют приоритет перед законодательством Республики, если такой приоритет для этих международных договоров прямо предусмотрен законами Республики, регулирующими соответствующие сферы правоотношений».</w:t>
      </w:r>
    </w:p>
    <w:p w:rsidR="00035DCA" w:rsidRDefault="00035DCA" w:rsidP="00035DCA">
      <w:pPr>
        <w:ind w:firstLine="400"/>
        <w:jc w:val="both"/>
      </w:pPr>
      <w:r>
        <w:rPr>
          <w:rStyle w:val="s0"/>
        </w:rPr>
        <w:t xml:space="preserve">Кроме того, при заключении международных договоров перевозки грузов следует учитывать и особенности законодательства страны перевозчика (экспедитора), а также нормы валютного, налогового и специального законодательства. В частности надо знать, что в соответствии с </w:t>
      </w:r>
      <w:hyperlink r:id="rId39" w:anchor="sub_id=225001202" w:history="1">
        <w:r>
          <w:rPr>
            <w:rStyle w:val="a5"/>
          </w:rPr>
          <w:t>пунктом 12-2 статьи 225</w:t>
        </w:r>
      </w:hyperlink>
      <w:r>
        <w:rPr>
          <w:rStyle w:val="s0"/>
        </w:rPr>
        <w:t xml:space="preserve"> Налогового кодекса РК обороты реализации работ и услуг, связанных с перевозками, являющимися международными в соответствии с вышеупомянутой </w:t>
      </w:r>
      <w:hyperlink r:id="rId40" w:anchor="sub_id=2240000" w:history="1">
        <w:r>
          <w:rPr>
            <w:rStyle w:val="a5"/>
          </w:rPr>
          <w:t>статьей 224</w:t>
        </w:r>
      </w:hyperlink>
      <w:r>
        <w:rPr>
          <w:rStyle w:val="s0"/>
        </w:rPr>
        <w:t xml:space="preserve"> этого же кодекса, а именно: работ, услуг по погрузке, разгрузке, перегрузке (сливу-наливу), экспедированию товаров, в том числе почты, экспортируемых с территории РК или импортируемых на нее, а также транзитных грузов; технического, аэронавигационного и аэропортовского обслуживания; услуг морских портов по обслуживанию международных рейсов, освобождаются от налога на добавленную стоимость.</w:t>
      </w:r>
    </w:p>
    <w:p w:rsidR="000F1BD1" w:rsidRPr="000F1BD1" w:rsidRDefault="000F1BD1" w:rsidP="00666ED9">
      <w:pPr>
        <w:ind w:firstLine="708"/>
        <w:jc w:val="both"/>
      </w:pPr>
      <w:r w:rsidRPr="000F1BD1">
        <w:t xml:space="preserve">Тема </w:t>
      </w:r>
      <w:r w:rsidR="00666ED9">
        <w:rPr>
          <w:lang w:val="kk-KZ"/>
        </w:rPr>
        <w:t>3</w:t>
      </w:r>
      <w:r w:rsidRPr="000F1BD1">
        <w:t>. Анализ состояния рынка</w:t>
      </w:r>
      <w:r w:rsidR="00035DCA">
        <w:t xml:space="preserve"> международных перевозок </w:t>
      </w:r>
      <w:r w:rsidRPr="000F1BD1">
        <w:t xml:space="preserve">грузов и пассажиров автомобильным транспортом </w:t>
      </w:r>
    </w:p>
    <w:p w:rsidR="000F1BD1" w:rsidRPr="000F1BD1" w:rsidRDefault="000F1BD1" w:rsidP="000F1BD1">
      <w:pPr>
        <w:jc w:val="both"/>
      </w:pPr>
      <w:r w:rsidRPr="000F1BD1">
        <w:t xml:space="preserve"> 1.  Роль и место</w:t>
      </w:r>
      <w:r w:rsidR="00035DCA">
        <w:t xml:space="preserve"> международных перевозок</w:t>
      </w:r>
      <w:r w:rsidR="004A36FA">
        <w:t xml:space="preserve"> </w:t>
      </w:r>
      <w:r w:rsidRPr="000F1BD1">
        <w:t xml:space="preserve">в  экономическом комплексе страны Хозяйствование в условиях рыночных отношений ставит принципиально новые задачи в сфере управления транспортным комплексом. Развитие </w:t>
      </w:r>
      <w:r w:rsidR="00987AFF">
        <w:t>РК</w:t>
      </w:r>
      <w:r w:rsidRPr="000F1BD1">
        <w:t xml:space="preserve"> как самостоятельного независимого государства предопределяет качественные изменения работы транспорта с </w:t>
      </w:r>
      <w:r w:rsidRPr="000F1BD1">
        <w:lastRenderedPageBreak/>
        <w:t xml:space="preserve">переориентацией значительных объемов перевозок в класс международных. Транспорт, обслуживая практически все виды международных экономических отношений, является важнейшим дополнительным источником валютных поступлений. Расширение международного сотрудничества, углубление интеграционных процессов и увеличение объемов международной торговли требуют благоприятных условий для беспрепятственного пропуска транзитных </w:t>
      </w:r>
      <w:proofErr w:type="spellStart"/>
      <w:r w:rsidRPr="000F1BD1">
        <w:t>грузо</w:t>
      </w:r>
      <w:proofErr w:type="spellEnd"/>
      <w:r w:rsidRPr="000F1BD1">
        <w:t xml:space="preserve">- и пассажиропотоков, связанных с обеспечением межгосударственных экономических связей. Рост транзитных перевозок повышает эффективность использования национальной транспортной системы, стимулирует ее воспроизводство и совершенствование. Следствием роста транзитных перевозок могут стать, без значительных капиталовложений, увеличение бюджетных поступлений, доходов транспортных организаций и соответственно их эффективное развитие. Глобализация экономики и сопровождающие ее процессы развития внешнеэкономических связей требуют нового подхода к развитию транспорта, перераспределению грузовых и пассажирских потоков. Рост внешней торговли потребует качественного пересмотра доли транспортной составляющей, стандартные подходы к формированию которой в ближайшей перспективе еще будут работать, но в среднесрочном плане потребуется глубокий пересмотр классических подходов. Аналитики просчитывают транспортные издержки маршрутов движения товарных потоков по суше и по воде, исследуя зависимость между развитием транспорта и ростом торговли по Интернету (электронной торговлей), демографической динамикой и динамикой развития спроса и предложения, производства и потребления. Прогнозные оценки развития мировой экономики говорят о том, что основные финансовые и товарные потоки в начале этого столетия будут сосредоточены в треугольнике США – Европа – Юго-Восточная Азия и Китай. Важнейшая задача  </w:t>
      </w:r>
      <w:r w:rsidR="00987AFF">
        <w:t>РК</w:t>
      </w:r>
      <w:r w:rsidRPr="000F1BD1">
        <w:t xml:space="preserve"> – в полной мере реализовать свое выгодное географическое положение страны, являющейся естественным транзитным мостом между Европой и Азией. </w:t>
      </w:r>
    </w:p>
    <w:p w:rsidR="000F1BD1" w:rsidRPr="000F1BD1" w:rsidRDefault="000F1BD1" w:rsidP="000F1BD1">
      <w:r w:rsidRPr="000F1BD1">
        <w:t xml:space="preserve">2. Конкурентоспособность </w:t>
      </w:r>
      <w:r w:rsidR="00987AFF">
        <w:t>казахстанских</w:t>
      </w:r>
      <w:r w:rsidRPr="000F1BD1">
        <w:t xml:space="preserve"> перевозчиков </w:t>
      </w:r>
    </w:p>
    <w:p w:rsidR="000F1BD1" w:rsidRPr="000F1BD1" w:rsidRDefault="000F1BD1" w:rsidP="000F1BD1">
      <w:pPr>
        <w:jc w:val="both"/>
      </w:pPr>
      <w:r w:rsidRPr="000F1BD1">
        <w:t xml:space="preserve"> Емкость </w:t>
      </w:r>
      <w:r w:rsidR="004A36FA">
        <w:t>казахстанского</w:t>
      </w:r>
      <w:r w:rsidRPr="000F1BD1">
        <w:t xml:space="preserve"> рынка международных автомобильных перевозок грузов оценивается экспертами в </w:t>
      </w:r>
      <w:r w:rsidR="004A36FA">
        <w:t>2</w:t>
      </w:r>
      <w:r w:rsidRPr="000F1BD1">
        <w:t xml:space="preserve">,0 </w:t>
      </w:r>
      <w:proofErr w:type="spellStart"/>
      <w:proofErr w:type="gramStart"/>
      <w:r w:rsidRPr="000F1BD1">
        <w:t>млрд</w:t>
      </w:r>
      <w:proofErr w:type="spellEnd"/>
      <w:proofErr w:type="gramEnd"/>
      <w:r w:rsidRPr="000F1BD1">
        <w:t xml:space="preserve"> долларов США, что обусловливает высокую конкуренцию на этом рынке со стороны иностранных перевозчиков. Суммарный доход </w:t>
      </w:r>
      <w:r w:rsidR="00987AFF">
        <w:t>казахстанских</w:t>
      </w:r>
      <w:r w:rsidRPr="000F1BD1">
        <w:t xml:space="preserve"> перевозчиков на указанном рынке оценивается в 1,5 млрд долларов США. Основными торговыми партнерами </w:t>
      </w:r>
      <w:r w:rsidR="00BB13BE">
        <w:t>РК</w:t>
      </w:r>
      <w:r w:rsidRPr="000F1BD1">
        <w:t xml:space="preserve"> являются: </w:t>
      </w:r>
      <w:proofErr w:type="gramStart"/>
      <w:r w:rsidR="004A36FA">
        <w:t>Россия</w:t>
      </w:r>
      <w:r w:rsidRPr="000F1BD1">
        <w:t xml:space="preserve"> – около 23% общего объема внешнеторгового грузопотока, Беларусь – 14,4%, Украина – 7%, Литва – 6,7%, Германия – 6,3%, Польша – 6,1%, Китай – 5%. Наиболее сильные позиции (доля) </w:t>
      </w:r>
      <w:r w:rsidR="00987AFF">
        <w:t>казахстанских</w:t>
      </w:r>
      <w:r w:rsidRPr="000F1BD1">
        <w:t xml:space="preserve"> перевозчиков на направлениях:</w:t>
      </w:r>
      <w:proofErr w:type="gramEnd"/>
      <w:r w:rsidRPr="000F1BD1">
        <w:t xml:space="preserve"> </w:t>
      </w:r>
      <w:proofErr w:type="gramStart"/>
      <w:r w:rsidR="004A36FA">
        <w:t>Казахстан</w:t>
      </w:r>
      <w:r w:rsidRPr="000F1BD1">
        <w:t xml:space="preserve"> – Китай (75%); </w:t>
      </w:r>
      <w:r w:rsidR="004A36FA">
        <w:t>Казахстан</w:t>
      </w:r>
      <w:r w:rsidRPr="000F1BD1">
        <w:t xml:space="preserve"> – </w:t>
      </w:r>
      <w:r w:rsidR="004A36FA" w:rsidRPr="000F1BD1">
        <w:t>Россия</w:t>
      </w:r>
      <w:r w:rsidRPr="000F1BD1">
        <w:t xml:space="preserve"> (64%); </w:t>
      </w:r>
      <w:r w:rsidR="004A36FA">
        <w:t>Казахстан</w:t>
      </w:r>
      <w:r w:rsidRPr="000F1BD1">
        <w:t xml:space="preserve"> – </w:t>
      </w:r>
      <w:r w:rsidR="004A36FA">
        <w:t>Азербайджан</w:t>
      </w:r>
      <w:r w:rsidRPr="000F1BD1">
        <w:t xml:space="preserve"> (70%); </w:t>
      </w:r>
      <w:r w:rsidR="004A36FA">
        <w:t>Казахстан</w:t>
      </w:r>
      <w:r w:rsidRPr="000F1BD1">
        <w:t xml:space="preserve"> – </w:t>
      </w:r>
      <w:r w:rsidR="004A36FA">
        <w:t>Узбекистан</w:t>
      </w:r>
      <w:r w:rsidRPr="000F1BD1">
        <w:t xml:space="preserve"> (79%) [11].</w:t>
      </w:r>
      <w:proofErr w:type="gramEnd"/>
      <w:r w:rsidRPr="000F1BD1">
        <w:t xml:space="preserve">   Главной проблемой </w:t>
      </w:r>
      <w:r w:rsidR="00987AFF">
        <w:t>казахстанских</w:t>
      </w:r>
      <w:r w:rsidRPr="000F1BD1">
        <w:t xml:space="preserve"> перевозчиков является отсутствие надлежащего подвижного состава. Из общего количества автомобилей </w:t>
      </w:r>
      <w:r w:rsidR="00987AFF">
        <w:t>казахстанских</w:t>
      </w:r>
      <w:r w:rsidRPr="000F1BD1">
        <w:t xml:space="preserve"> перевозчиков, получивших допуск на осуществление международных перевозок грузов (50,9 тыс. ед., в том числе осуществляющих перевозки на коммерческой основе – 50,3 тыс.ед.), более половины парка автомобилей не соответствует экологическим и другим требованиям Правил ЕЭК ООН, в связи с чем значительная часть этого парка может использоваться для перевозок лишь в отдельные страны только на основе двухсторонних соглашений. При этом, поскольку национальная промышленность практически не производит подвижной состав, </w:t>
      </w:r>
      <w:r w:rsidRPr="000F1BD1">
        <w:lastRenderedPageBreak/>
        <w:t xml:space="preserve">соответствующий международным требованиям, российские перевозчики вынуждены приобретать автомобили иностранных производителей: </w:t>
      </w:r>
      <w:proofErr w:type="spellStart"/>
      <w:r w:rsidRPr="000F1BD1">
        <w:t>Mercedes-Benz</w:t>
      </w:r>
      <w:proofErr w:type="spellEnd"/>
      <w:r w:rsidRPr="000F1BD1">
        <w:t xml:space="preserve">, </w:t>
      </w:r>
      <w:proofErr w:type="spellStart"/>
      <w:r w:rsidRPr="000F1BD1">
        <w:t>Volvo</w:t>
      </w:r>
      <w:proofErr w:type="spellEnd"/>
      <w:r w:rsidRPr="000F1BD1">
        <w:t xml:space="preserve">, </w:t>
      </w:r>
      <w:proofErr w:type="spellStart"/>
      <w:r w:rsidRPr="000F1BD1">
        <w:t>Scania</w:t>
      </w:r>
      <w:proofErr w:type="spellEnd"/>
      <w:r w:rsidRPr="000F1BD1">
        <w:t xml:space="preserve">, IVECO, MAN, DAF и др. [11].   Для осуществления транспортного контроля по периметру государственной границы </w:t>
      </w:r>
      <w:r w:rsidR="00987AFF">
        <w:t>РК</w:t>
      </w:r>
      <w:r w:rsidRPr="000F1BD1">
        <w:t xml:space="preserve"> созданы более 160 автомобильных пунктов пропуска со службами </w:t>
      </w:r>
      <w:r w:rsidR="00035DCA">
        <w:rPr>
          <w:lang w:val="kk-KZ"/>
        </w:rPr>
        <w:t>Транспортного контроля</w:t>
      </w:r>
      <w:r w:rsidRPr="000F1BD1">
        <w:t xml:space="preserve">. Однако их техническая </w:t>
      </w:r>
      <w:proofErr w:type="spellStart"/>
      <w:r w:rsidRPr="000F1BD1">
        <w:t>необустроенность</w:t>
      </w:r>
      <w:proofErr w:type="spellEnd"/>
      <w:r w:rsidRPr="000F1BD1">
        <w:t xml:space="preserve"> и </w:t>
      </w:r>
      <w:proofErr w:type="spellStart"/>
      <w:r w:rsidRPr="000F1BD1">
        <w:t>нескоординированность</w:t>
      </w:r>
      <w:proofErr w:type="spellEnd"/>
      <w:r w:rsidRPr="000F1BD1">
        <w:t xml:space="preserve"> работы различных ведомственных структур, осуществляющих контроль при пересечении границы, приводит к длительному ожиданию автотранспортных средств перехода границы, наносит ущерб международному престижу страны, препятствует реализации концепции развития международных транспортных коридоров, предусматривающей ускорение доставки грузов, затрудняет интеграцию </w:t>
      </w:r>
      <w:r w:rsidR="00BB13BE">
        <w:t>РК</w:t>
      </w:r>
      <w:r w:rsidRPr="000F1BD1">
        <w:t xml:space="preserve"> в мировой рынок. Конкурентоспособность </w:t>
      </w:r>
      <w:r w:rsidR="00987AFF">
        <w:t>казахстанских</w:t>
      </w:r>
      <w:r w:rsidRPr="000F1BD1">
        <w:t xml:space="preserve"> международных перевозчиков ограничивается несовершенством нормативной правовой базы, длительными сроками оформления допуска к системе МДП, все еще высокой налоговой нагрузкой в процессе эксплуатации, а также при приобретении автотранспортных средств у иностранных фирм, применением иностранными перевозчиками демпинговых ставок. Кроме того, нарастающее старение подвижного состава приводит к падению рентабельности перевозок, росту затрат на ремонт и обслуживание, отсутствию гарантий безопасности, способности нарушения сроков доставки и снижению качества обслуживания и, в конечном счете, к снижению конкурентоспособности. Определение количества двусторонних и многосторонних разрешений на перевозки осуществляется без достаточного учета экономических интересов </w:t>
      </w:r>
      <w:r w:rsidR="00BB13BE">
        <w:t>РК</w:t>
      </w:r>
      <w:r w:rsidRPr="000F1BD1">
        <w:t xml:space="preserve">. На рынке международных автотранспортных услуг недопустимо высока доля перевозчиков третьих стран. К основным направлениям совершенствования международных перевозок грузов автомобильным транспортом и повышения конкурентоспособности </w:t>
      </w:r>
      <w:r w:rsidR="00987AFF">
        <w:t>казахстанских</w:t>
      </w:r>
      <w:r w:rsidRPr="000F1BD1">
        <w:t xml:space="preserve"> перевозчиков относятся: 1. Обеспечение поэтапного сближения положений национального законодательства с международными нормами и требованиями. 2. Формирование нормативных правовых актов по допуску операторов (перевозчиков) к профессии и к рынку международных автотранспортных услуг исходя из общепризнанных в мире критериев их профессиональной компетенции, правовой репутации и финансового состояния. 3. Обеспечение развития производственно-технической базы (парка современных автотранспортных средств, </w:t>
      </w:r>
      <w:proofErr w:type="spellStart"/>
      <w:r w:rsidRPr="000F1BD1">
        <w:t>терминальнологистических</w:t>
      </w:r>
      <w:proofErr w:type="spellEnd"/>
      <w:r w:rsidRPr="000F1BD1">
        <w:t xml:space="preserve"> центров, автомобильных пунктов пропуска, предприятий сервисного обслуживания и ремонта автомобилей и др.) с учетом значительного увеличения объема международных перевозок грузов российскими перевозчиками.  4. Внедрение транспортно-логистических технологий и других высокоэффективных перевозочных систем, включая терминальные системы, контейнерные и контрейлерные перевозки и др. </w:t>
      </w:r>
    </w:p>
    <w:p w:rsidR="000F1BD1" w:rsidRPr="000F1BD1" w:rsidRDefault="000F1BD1" w:rsidP="000F1BD1">
      <w:pPr>
        <w:jc w:val="both"/>
      </w:pPr>
      <w:r w:rsidRPr="000F1BD1">
        <w:t xml:space="preserve">5. Создание крупных транспортно-экспедиторских компаний по доставке грузов в международном сообщении с применением </w:t>
      </w:r>
      <w:proofErr w:type="spellStart"/>
      <w:r w:rsidRPr="000F1BD1">
        <w:t>межтерминальных</w:t>
      </w:r>
      <w:proofErr w:type="spellEnd"/>
      <w:r w:rsidRPr="000F1BD1">
        <w:t xml:space="preserve"> технологий и обеспечению попутной загрузки автотранспортных средств на территории иностранных государств; комплексного совершенствования систем мониторинга перевозок, статистического учета и отчетности, анализа и оптимизации рынка автотранспортных услуг. 6. Внедрение системы электронного сопровождения автотранспортных средств и грузов на основных международных маршрутах и автомобильных пунктах пропуска и организация их прохождения по «зеленому коридору» при значительном упрощении системы контроля на </w:t>
      </w:r>
      <w:r w:rsidRPr="000F1BD1">
        <w:lastRenderedPageBreak/>
        <w:t xml:space="preserve">границе. 7. Обновление и модернизация структуры парка грузовых автомобилей (с учетом требований рынка и современных международных стандартов); совершенствование дорожной сети, транспортной и сервисной инфраструктуры, устранение диспропорции и узких мест в их развитии. 8. Создание механизмов налогового и </w:t>
      </w:r>
      <w:proofErr w:type="spellStart"/>
      <w:r w:rsidRPr="000F1BD1">
        <w:t>инвестиционнофинансового</w:t>
      </w:r>
      <w:proofErr w:type="spellEnd"/>
      <w:r w:rsidRPr="000F1BD1">
        <w:t xml:space="preserve"> регулирования международных перевозок, включая установление разумных цен на топливо, адекватных с зарубежными странами дорожных сборов и штрафных санкций за нарушения иностранными перевозчиками установленных в </w:t>
      </w:r>
      <w:r w:rsidR="00BB13BE">
        <w:t>РК</w:t>
      </w:r>
      <w:r w:rsidRPr="000F1BD1">
        <w:t xml:space="preserve"> норм и правил, а также условий для стимулирования развития перевозок грузов в международном сообщении отечественными автотранспортными средствами.  </w:t>
      </w:r>
    </w:p>
    <w:p w:rsidR="000F1BD1" w:rsidRPr="000F1BD1" w:rsidRDefault="000F1BD1" w:rsidP="000F1BD1">
      <w:r w:rsidRPr="000F1BD1">
        <w:t xml:space="preserve">3.  Структура экспортно-импортных перевозок грузов </w:t>
      </w:r>
    </w:p>
    <w:p w:rsidR="000F1BD1" w:rsidRPr="000F1BD1" w:rsidRDefault="000F1BD1" w:rsidP="000F1BD1">
      <w:pPr>
        <w:jc w:val="both"/>
      </w:pPr>
      <w:r w:rsidRPr="000F1BD1">
        <w:t xml:space="preserve"> В экспорте </w:t>
      </w:r>
      <w:r w:rsidR="00BB13BE">
        <w:t>РК</w:t>
      </w:r>
      <w:r w:rsidRPr="000F1BD1">
        <w:t xml:space="preserve"> преобладают товары, отличающиеся низкой ценовой эластичностью (т. е. спрос на них слабо меняется при изменении цен), неустойчивостью ценовой динамики, наличием – в долгосрочном плане – тенденции к понижению цен и довольно медленными темпами расширения спроса. К тому же рынки некоторых таких товаров не являются свободными. Так, рынок нефти и нефтепродуктов находится под контролем стран ОПЕК, рынок черных металлов уже давно регулируется крупнейшими западными странами (с помощью квот и антидемпинговых мер), сбыт природного газа ограничивается наличием и проводимостью трубопроводной сети.  </w:t>
      </w:r>
    </w:p>
    <w:p w:rsidR="000F1BD1" w:rsidRPr="000F1BD1" w:rsidRDefault="000F1BD1" w:rsidP="000F1BD1">
      <w:pPr>
        <w:jc w:val="both"/>
      </w:pPr>
      <w:r w:rsidRPr="000F1BD1">
        <w:t>Невысок удельный вес в российском экспорте машин и оборудования, являющихся по всем параметрам самой перспективной категорией товаров в мир</w:t>
      </w:r>
      <w:r>
        <w:rPr>
          <w:lang w:val="kk-KZ"/>
        </w:rPr>
        <w:t>о</w:t>
      </w:r>
      <w:r w:rsidRPr="000F1BD1">
        <w:t xml:space="preserve">вой торговле (особенно это относится к высокотехнологичной продукции, которой в экспорте </w:t>
      </w:r>
      <w:r w:rsidR="00987AFF">
        <w:t>РК</w:t>
      </w:r>
      <w:r w:rsidRPr="000F1BD1">
        <w:t xml:space="preserve">, если не считать военной техники, почти нет). Доля машин и оборудования в экспорте </w:t>
      </w:r>
      <w:r w:rsidR="00BB13BE">
        <w:t>РК</w:t>
      </w:r>
      <w:r w:rsidRPr="000F1BD1">
        <w:t xml:space="preserve"> примерно в 5 раз ниже, чем в экспорте «средней» высокоразвитой западной страны, и в 2–2,5 раза ниже аналогичного показателя в развивающихся странах (прил. 1). В импорте </w:t>
      </w:r>
      <w:r w:rsidR="00BB13BE">
        <w:t>РК</w:t>
      </w:r>
      <w:r w:rsidRPr="000F1BD1">
        <w:t xml:space="preserve"> большое место занимают продовольственные товары и сельскохозяйственное сырье, спрос на которые остается высоким даже в условиях повышения цен и падения доходов населения. При данном состоянии сферы материального производства Россия попала в значительную зависимость от зарубежных поставок и по многим простейшим промышленным товарам, не говоря уже о высокотехнологичной, наукоемкой продукции (прил. 2). В географической структуре внешней торговли сохраняется тенденция к ослаблению роли стран СНГ, действующая вопреки особому режиму торговли, существующему в рамках Содружества. Емкость рынков и платежеспособность партнеров по СНГ сейчас невелики, а их возможности участия в производственной кооперации, особенно если речь идет о создании высокотехнологичной продукции, в настоящее время ограничены.  Состав основных торговых партнеров </w:t>
      </w:r>
      <w:r w:rsidR="00BB13BE">
        <w:t>РК</w:t>
      </w:r>
      <w:r w:rsidRPr="000F1BD1">
        <w:t xml:space="preserve"> не изменяется в течение длительного времени. В десятку первых входят Германия, США, Украина, Беларусь, Италия, Китай, Нидерланды, Швейцария, Великобритания и Финляндия. Но надо оговориться, что данные о торговле по странам даются Государственным таможенным комитетом (ГТК) и Росстатом без учета официально не регистрируемой торговли, что сильно сказывается на показателях развития торговли (особенно импорта) с некоторыми из стран. С учетом этой торговли в десятку крупнейших торговых партнеров </w:t>
      </w:r>
      <w:r w:rsidR="00BB13BE">
        <w:t>РК</w:t>
      </w:r>
      <w:r w:rsidRPr="000F1BD1">
        <w:t xml:space="preserve">, вполне возможно, вошли бы Польша и Турция (прил. 3).  </w:t>
      </w:r>
    </w:p>
    <w:p w:rsidR="000F1BD1" w:rsidRPr="000F1BD1" w:rsidRDefault="000F1BD1" w:rsidP="000F1BD1"/>
    <w:p w:rsidR="000F1BD1" w:rsidRPr="000F1BD1" w:rsidRDefault="000F1BD1" w:rsidP="000F1BD1">
      <w:r w:rsidRPr="000F1BD1">
        <w:lastRenderedPageBreak/>
        <w:t xml:space="preserve">4. Участие регионов </w:t>
      </w:r>
      <w:r w:rsidR="00BB13BE">
        <w:t>РК</w:t>
      </w:r>
      <w:r w:rsidRPr="000F1BD1">
        <w:t xml:space="preserve"> в обеспечении внешнеторговых  связей</w:t>
      </w:r>
    </w:p>
    <w:p w:rsidR="000F1BD1" w:rsidRPr="000F1BD1" w:rsidRDefault="000F1BD1" w:rsidP="000F1BD1">
      <w:pPr>
        <w:jc w:val="both"/>
      </w:pPr>
      <w:r w:rsidRPr="000F1BD1">
        <w:t xml:space="preserve"> Различия регионов по масштабам и структуре участия в международных экономических отношениях наблюдаются в любой стране. Они обусловлены транспортно-географическим положением, структурой хозяйства, историческим ходом экономического развития, множеством других факторов. В </w:t>
      </w:r>
      <w:r w:rsidR="00BB13BE">
        <w:t>РК</w:t>
      </w:r>
      <w:r w:rsidRPr="000F1BD1">
        <w:t xml:space="preserve"> межрегиональные различия по объемам и структуре участия в международных хозяйственных связях очень велики, хотя с нормативно-правовой точки зрения внешнеэкономическая либерализация в равной мере охватывает все ее пространство. По абсолютным объемам экспорта субъекты </w:t>
      </w:r>
      <w:r w:rsidR="00987AFF">
        <w:t>РК</w:t>
      </w:r>
      <w:r w:rsidRPr="000F1BD1">
        <w:t xml:space="preserve"> различаются в сотни раз. В стране насчитывается 17 регионов с годовым объемом экспорта более 1 млрд долларов США каждый, включая прямые и посреднические поставки товаров и услуг</w:t>
      </w:r>
      <w:r w:rsidR="00BB13BE">
        <w:rPr>
          <w:lang w:val="kk-KZ"/>
        </w:rPr>
        <w:t xml:space="preserve">. </w:t>
      </w:r>
      <w:r w:rsidRPr="000F1BD1">
        <w:t xml:space="preserve">Межрегиональные различия по объемам импорта несколько меньше. Причем в большинстве регионов экспорт значительно превышает импорт. Из 78 субъектов </w:t>
      </w:r>
      <w:r w:rsidR="00987AFF">
        <w:t>РК</w:t>
      </w:r>
      <w:r w:rsidRPr="000F1BD1">
        <w:t xml:space="preserve"> (без отдельного учета автономных округов) у 55 наблюдается положительное сальдо торгового баланса. Отрицательное внешнеторговое сальдо характерно для приграничных и приморских районов, в которых сравнительно широко представлена неорганизованная (челночная) торговля. Через них завозится, а затем распространяется по территории </w:t>
      </w:r>
      <w:r w:rsidR="00BB13BE">
        <w:t>РК</w:t>
      </w:r>
      <w:r w:rsidRPr="000F1BD1">
        <w:t xml:space="preserve"> по каналам мелкооптовой и неорганизованной торговли большая часть импорта. Однако наиболее крупные импортные операции, организованные и неорганизованные, осуществляются через г. </w:t>
      </w:r>
      <w:r w:rsidR="00BB13BE">
        <w:rPr>
          <w:lang w:val="kk-KZ"/>
        </w:rPr>
        <w:t>Алматы</w:t>
      </w:r>
      <w:r w:rsidRPr="000F1BD1">
        <w:t xml:space="preserve">. Большие межрегиональные различия по характеру и масштабам участия во внешнеэкономических связях через финансовый потенциал оказывают существенное влияние на региональные процессы. Наиболее социально, экономически и политически значимым результатом открытия российской экономики стал рост межрегиональной поляризации. Это одна из закономерностей рыночной трансформации, отражающая появление выигрывающих и проигрывающих от реформ территорий.  </w:t>
      </w:r>
    </w:p>
    <w:p w:rsidR="000F1BD1" w:rsidRPr="000F1BD1" w:rsidRDefault="000F1BD1" w:rsidP="000F1BD1"/>
    <w:p w:rsidR="000F1BD1" w:rsidRPr="000F1BD1" w:rsidRDefault="000F1BD1" w:rsidP="000F1BD1">
      <w:r w:rsidRPr="000F1BD1">
        <w:t xml:space="preserve">5. Международные транспортные коридоры </w:t>
      </w:r>
    </w:p>
    <w:p w:rsidR="000F1BD1" w:rsidRPr="000F1BD1" w:rsidRDefault="000F1BD1" w:rsidP="000F1BD1">
      <w:pPr>
        <w:jc w:val="both"/>
      </w:pPr>
      <w:r w:rsidRPr="000F1BD1">
        <w:t xml:space="preserve"> Транспортный коридор – это часть национальной или международной транспортной системы, которая обеспечивает значительные международные грузовые и пассажирские перевозки между отдельными географическими районами, включает в себя подвижной состав и стационарные устройства всех видов транспорта, работающих на данном направлении, а также совокупность технологических, организационно-правовых условий осуществления этих перевозок. Система международных транспортных коридоров (МТК) на территории </w:t>
      </w:r>
      <w:r w:rsidR="00987AFF">
        <w:t>РК</w:t>
      </w:r>
      <w:r w:rsidRPr="000F1BD1">
        <w:t xml:space="preserve"> включает в себя два евроазиатских коридора </w:t>
      </w:r>
    </w:p>
    <w:p w:rsidR="000F1BD1" w:rsidRPr="000F1BD1" w:rsidRDefault="000F1BD1" w:rsidP="000F1BD1">
      <w:r w:rsidRPr="000F1BD1">
        <w:t xml:space="preserve">6. Преимущества перевозок автомобильным транспортом </w:t>
      </w:r>
    </w:p>
    <w:p w:rsidR="000F1BD1" w:rsidRPr="000F1BD1" w:rsidRDefault="000F1BD1" w:rsidP="000F1BD1">
      <w:pPr>
        <w:jc w:val="both"/>
      </w:pPr>
      <w:r w:rsidRPr="000F1BD1">
        <w:t xml:space="preserve"> Среди всех видов транспорта особое место принадлежит автомобильному, способному с наибольшей эффективностью обеспечить удовлетворение потребностей внешнеторговых фирм в перевозках грузов.  Преимущество автомобильного перед другими видами транспорта состоит в следующем: – высокая маневренность, доставка грузов «от двери до двери». Сбор и доставка грузов могут быть выполнены без перегрузок, во все пункты, куда может доехать автомобиль. Именно эта характеристика в большей степени, чем любая другая, принимается во внимание, когда во внутренних перевозках отдают </w:t>
      </w:r>
      <w:r w:rsidRPr="000F1BD1">
        <w:lastRenderedPageBreak/>
        <w:t>предпочтение автомобильному транспорту по сравнению со всеми другими видами транспорта; – срочность и регулярность доставки. Время сбора и доставки грузов может быть назначено достаточно точно. Это важно, когда для погрузки и выгрузки привлекают рабочую силу и когда прибытие груза синхронизировано с потребностями производства. Доставка может быть организована по системе «</w:t>
      </w:r>
      <w:proofErr w:type="spellStart"/>
      <w:r w:rsidRPr="000F1BD1">
        <w:t>justintime</w:t>
      </w:r>
      <w:proofErr w:type="spellEnd"/>
      <w:r w:rsidRPr="000F1BD1">
        <w:t xml:space="preserve">» – точно в срок; – экономичная упаковка. Часто упаковка требуется в меньших объемах или не требуется вообще по сравнению с перевозкой другими видами транспорта, поскольку отсутствует перевалка груза. Самостоятельный выход предприятий и фирм всех видов собственности на внешние рынки, усиление международной производственной кооперации и специализации, создание совместных предприятий, активный переход на прямые связи требуют улучшения транспортного обслуживания. Уровень транспортного обслуживания становится одним из факторов, влияющих на конечные результаты работы предприятий и фирм, работающих на условиях самофинансирования и валютной окупаемости. Ритмичность, регулярность, бесперебойность, надежность, высокая скорость доставки продукции из пунктов производства в пункты потребления в строго обусловленные сроки, без потерь, порчи и повреждения товара, с минимальными издержками являются важнейшими критериями эффективности и качества транспортного обеспечения внешнеэкономических связей. </w:t>
      </w:r>
    </w:p>
    <w:p w:rsidR="000F1BD1" w:rsidRPr="000F1BD1" w:rsidRDefault="000F1BD1" w:rsidP="000F1BD1">
      <w:r w:rsidRPr="000F1BD1">
        <w:t xml:space="preserve">7. Новые технологии в работе транспорта </w:t>
      </w:r>
    </w:p>
    <w:p w:rsidR="000F1BD1" w:rsidRPr="000F1BD1" w:rsidRDefault="000F1BD1" w:rsidP="00BB13BE">
      <w:pPr>
        <w:jc w:val="both"/>
      </w:pPr>
      <w:r w:rsidRPr="000F1BD1">
        <w:t xml:space="preserve"> Переход к рынку стал для автомобильного транспорта началом нового этапа его развития: внедряются новые виды деятельности и формы транспортного обслуживания. Весомая роль в этом принадлежит независимым грузовым транспортным предприятиям, которые в результате проводимых в </w:t>
      </w:r>
      <w:r w:rsidR="00987AFF">
        <w:t>РК</w:t>
      </w:r>
      <w:r w:rsidRPr="000F1BD1">
        <w:t xml:space="preserve"> разгосударствления, акционирования и приватизации получили возможность самостоятельно выходить на рынок транспортных услуг. Изменение технологий мировой торговли, глобализация товарных потоков, комплексная информатизация процессов товарообмена ставят задачу радикального изменения транспортно-распределительных технологий на основе принципов логистики. Уровень информатизации непосредственно влияет на конкурентоспособность национальных транспортных операторов и на конкурентоспособность </w:t>
      </w:r>
      <w:r w:rsidR="00987AFF">
        <w:t>казахстанских</w:t>
      </w:r>
      <w:r w:rsidRPr="000F1BD1">
        <w:t xml:space="preserve"> участков международных транспортных коридоров. Ввод в действие новых информационных стандартов на транспорте и в товародвижении сказался на структуре и объемах спроса на перевозки, изменил уровень качества транспортного обслуживания, качества управления движением, обеспечения безопасности и т.д. </w:t>
      </w:r>
    </w:p>
    <w:p w:rsidR="000F1BD1" w:rsidRPr="000F1BD1" w:rsidRDefault="000F1BD1" w:rsidP="000F1BD1">
      <w:pPr>
        <w:jc w:val="both"/>
      </w:pPr>
      <w:r w:rsidRPr="000F1BD1">
        <w:t xml:space="preserve">Вместе с тем развитие электронной торговли поставило задачу сокращения сроков доставки товара и внедрения новых транспортных, складских, таможенных технологий, тесно увязанных с современными информационными технологиями. В частности, значительно возрастает важность контейнеризации, систем </w:t>
      </w:r>
      <w:proofErr w:type="spellStart"/>
      <w:r w:rsidRPr="000F1BD1">
        <w:t>мультимодальных</w:t>
      </w:r>
      <w:proofErr w:type="spellEnd"/>
      <w:r w:rsidRPr="000F1BD1">
        <w:t xml:space="preserve"> перевозок, других транспортных технологий, ускоряющих товародвижение. Формирование </w:t>
      </w:r>
      <w:r w:rsidR="00987AFF">
        <w:t>казахстанских</w:t>
      </w:r>
      <w:r w:rsidRPr="000F1BD1">
        <w:t xml:space="preserve"> участков международных транспортных коридоров является веским аргументом в пользу принятия мер государственной поддержки национальных операторов внешнеторговых </w:t>
      </w:r>
      <w:proofErr w:type="spellStart"/>
      <w:r w:rsidRPr="000F1BD1">
        <w:t>мультимодальных</w:t>
      </w:r>
      <w:proofErr w:type="spellEnd"/>
      <w:r w:rsidRPr="000F1BD1">
        <w:t xml:space="preserve"> перевозок и транспортно-экспедиторских компаний, обеспечивающих логистические принципы доставки грузов, полный сервис и контроль их продвижения по всему маршруту следования на основе сквозных тарифных ставок. Совершенствуя контроль и управление движением транспортных средств, сопровождая </w:t>
      </w:r>
      <w:r w:rsidRPr="000F1BD1">
        <w:lastRenderedPageBreak/>
        <w:t xml:space="preserve">внедрение систем электронного (безбумажного) документооборота, развиваются системы навигации и </w:t>
      </w:r>
      <w:proofErr w:type="spellStart"/>
      <w:r w:rsidRPr="000F1BD1">
        <w:t>телематики</w:t>
      </w:r>
      <w:proofErr w:type="spellEnd"/>
      <w:r w:rsidRPr="000F1BD1">
        <w:t xml:space="preserve">. Активный выход перевозчиков на международный транспортный рынок, сложность и многообразие факторов, действующих в сфере международных и внутренних перевозок, вызывают потребность в подготовке высококвалифицированных специалистов в области организации перевозок. </w:t>
      </w:r>
    </w:p>
    <w:p w:rsidR="000F1BD1" w:rsidRPr="000F1BD1" w:rsidRDefault="000F1BD1" w:rsidP="000F1BD1">
      <w:r w:rsidRPr="000F1BD1">
        <w:t xml:space="preserve"> Рекомендуемая литература: [11, 14, 16]. </w:t>
      </w:r>
    </w:p>
    <w:p w:rsidR="000F1BD1" w:rsidRPr="000F1BD1" w:rsidRDefault="000F1BD1" w:rsidP="000F1BD1"/>
    <w:p w:rsidR="000F1BD1" w:rsidRPr="000F1BD1" w:rsidRDefault="000F1BD1" w:rsidP="000F1BD1">
      <w:r w:rsidRPr="000F1BD1">
        <w:t xml:space="preserve"> Тема </w:t>
      </w:r>
      <w:r w:rsidR="00035DCA">
        <w:rPr>
          <w:lang w:val="kk-KZ"/>
        </w:rPr>
        <w:t>4</w:t>
      </w:r>
      <w:r w:rsidRPr="000F1BD1">
        <w:t xml:space="preserve">. Деятельность международных организаций в области автомобильного транспорта </w:t>
      </w:r>
    </w:p>
    <w:p w:rsidR="000F1BD1" w:rsidRPr="000F1BD1" w:rsidRDefault="000F1BD1" w:rsidP="000F1BD1">
      <w:r w:rsidRPr="000F1BD1">
        <w:t xml:space="preserve"> 1.  Комитет по внутреннему транспорту  Европейской экономической комисс</w:t>
      </w:r>
      <w:proofErr w:type="gramStart"/>
      <w:r w:rsidRPr="000F1BD1">
        <w:t>ии ОО</w:t>
      </w:r>
      <w:proofErr w:type="gramEnd"/>
      <w:r w:rsidRPr="000F1BD1">
        <w:t xml:space="preserve">Н </w:t>
      </w:r>
    </w:p>
    <w:p w:rsidR="000F1BD1" w:rsidRPr="000F1BD1" w:rsidRDefault="000F1BD1" w:rsidP="000F1BD1">
      <w:pPr>
        <w:jc w:val="both"/>
      </w:pPr>
      <w:r w:rsidRPr="000F1BD1">
        <w:t xml:space="preserve"> Европейская экономическая комиссия (ЕЭК) ООН, созданная в 1947г., призвана разрабатывать и осуществлять мероприятия, направленные на развитие экономики европейских стран и организацию экономического сотрудничества между ними. Рассмотрение и решение общеевропейских проблем по транспорту входит в компетенцию Комитета по внутреннему транспорту (КВТ) ЕЭК ООН (http://www.unece.org/trans/welcome.html). Комитет является межправительственным общеевропейским консультативным органом. Работа комитета осуществляется по следующим основным направлениям: – разработка рекомендаций, способствующих устранению в области европейского внутреннего международного транспорта дискриминационных мероприятий и излишних ограничений; – анализ и разработка унифицированной документации; – разработка рекомендаций по пересмотру существующих в Европе конвенций и соглашений в области европейского внутреннего депорта и заключению новых; – разработка рекомендаций по координации работы различных видов международного внутреннего транспорта; – изучение проблем международного внутреннего европейского транспорта и разработка конкретных мероприятий, направленных на разрешение этих проблем; – изучение и доведение до сведения ЕЭК вопросов, связанных с внутренним транспортом, которые могут иметь непосредственное влияние на общую экономику Европы; – обобщение мнений международных транспортных организаций по вопросам, входящим в их компетенцию, и установление сотрудничества с этими организациями. При активном участии международных неправительственных организаций Комитетом разработан ряд конвенций, соглашений, рекомендаций и норм для облегчения международных перевозок, а также для унификации и улучшения национальных рекомендаций. В области автомобильного транспорта разработано около 40 международных конвенций и соглашений, а также более 90 единообразных предписаний (правил) по конструкции транспортных средств. Кроме того, при участии КВТ отработана система обязательного страхования гражданской ответственности владельцев транспортных средств за причиненный ущерб (система «зеленой карты»). </w:t>
      </w:r>
    </w:p>
    <w:p w:rsidR="000F1BD1" w:rsidRPr="000F1BD1" w:rsidRDefault="000F1BD1" w:rsidP="000F1BD1">
      <w:r w:rsidRPr="000F1BD1">
        <w:t xml:space="preserve"> 2.  Европейская конференция министров транспорта  </w:t>
      </w:r>
    </w:p>
    <w:p w:rsidR="000F1BD1" w:rsidRPr="000F1BD1" w:rsidRDefault="000F1BD1" w:rsidP="000F1BD1">
      <w:pPr>
        <w:jc w:val="both"/>
      </w:pPr>
      <w:r w:rsidRPr="000F1BD1">
        <w:t xml:space="preserve"> Европейская конференция министров транспорта (ЕКМТ) (www.oecd.org/) была создана на основании Международной конвенции по проблемам </w:t>
      </w:r>
      <w:proofErr w:type="gramStart"/>
      <w:r w:rsidRPr="000F1BD1">
        <w:t>западно-европейского</w:t>
      </w:r>
      <w:proofErr w:type="gramEnd"/>
      <w:r w:rsidRPr="000F1BD1">
        <w:t xml:space="preserve"> транспорта, подписанной в октябре 1953 г. в г. Брюсселе (Бельгия). Совет Конференции </w:t>
      </w:r>
      <w:r w:rsidRPr="000F1BD1">
        <w:lastRenderedPageBreak/>
        <w:t xml:space="preserve">включает в себя министров транспорта стран-членов ЕКМТ. Работа Совета министров готовится Комитетом заместителей. Комитет проводит 5–6 заседаний в год, подготавливая документы для Совета, рассматривает вопросы, которые поручены ему Советом, информирует Совет о мерах, принятых в разных странах по осуществлению решений Конференции. ЕКМТ – это форум сотрудничества министров транспорта по вопросам политики, относящимся к сектору внутреннего транспорта. На нем министры обсуждают текущие проблемы и вырабатывают совместные подходы с целью обеспечения рационального развития и лучшего применения европейских транспортных систем международного значения. Задачами ЕКМТ являются:   – принятие мер для эффективного и рационального использования и развития внутреннего европейского транспорта, имеющего международное значение;  – координирование деятельности международных организаций, занимающихся внутренним европейским транспортом с учетом деятельности национальных органов стран, входящих в международные организации. </w:t>
      </w:r>
      <w:proofErr w:type="gramStart"/>
      <w:r w:rsidRPr="000F1BD1">
        <w:t xml:space="preserve">Многие квоты ЕКМТ на транспортные разрешения были введены 1 января 1974 г. Разрешения ЕКМТ – это многосторонние разрешения на международные перевозки грузов автомобилями, работающими по найму или за вознаграждение, и принадлежащими транспортным предприятиям, организованным в стране-участнице ЕКМТ, на основе системы квот;  – контроль за осуществлением перевозок, выполняемых между странами-членами ЕКМТ и транзитом через территорию одной или нескольких стран-членов ЕКМТ </w:t>
      </w:r>
      <w:proofErr w:type="gramEnd"/>
    </w:p>
    <w:p w:rsidR="000F1BD1" w:rsidRPr="000F1BD1" w:rsidRDefault="000F1BD1" w:rsidP="000F1BD1">
      <w:pPr>
        <w:jc w:val="both"/>
      </w:pPr>
      <w:r w:rsidRPr="000F1BD1">
        <w:t xml:space="preserve">С 1 июля 1997 г. </w:t>
      </w:r>
      <w:r w:rsidR="00987AFF">
        <w:t>РК</w:t>
      </w:r>
      <w:r w:rsidRPr="000F1BD1">
        <w:t xml:space="preserve"> стала полноправным членом ЕКМТ. Участие </w:t>
      </w:r>
      <w:r w:rsidR="00BB13BE">
        <w:t>РК</w:t>
      </w:r>
      <w:r w:rsidRPr="000F1BD1">
        <w:t xml:space="preserve"> в ЕКМТ является обязательным в связи с необходимость гармонизации российской транспортной политики, регламентов с транспортной политикой и стандартами стран Европы. Это особенно важно в связи с присоединением </w:t>
      </w:r>
      <w:r w:rsidR="00BB13BE">
        <w:t>РК</w:t>
      </w:r>
      <w:r w:rsidRPr="000F1BD1">
        <w:t xml:space="preserve"> к большинству международных транспортных коридоров.  ЕКМТ взаимодействует более чем с 25 международными организациями, среди которых Европейская экономическая комиссия (ЕЭК ООН), Организация экономического сотрудничества и развития (ОЭСР), Европейский союз (ЕС), финансовые и профессиональные организации. </w:t>
      </w:r>
    </w:p>
    <w:p w:rsidR="000F1BD1" w:rsidRPr="000F1BD1" w:rsidRDefault="000F1BD1" w:rsidP="000F1BD1"/>
    <w:p w:rsidR="000F1BD1" w:rsidRPr="000F1BD1" w:rsidRDefault="000F1BD1" w:rsidP="000F1BD1">
      <w:r w:rsidRPr="000F1BD1">
        <w:t xml:space="preserve">3.  Комиссия по транспорту Европейского сообщества </w:t>
      </w:r>
    </w:p>
    <w:p w:rsidR="000F1BD1" w:rsidRPr="000F1BD1" w:rsidRDefault="000F1BD1" w:rsidP="000F1BD1">
      <w:pPr>
        <w:jc w:val="both"/>
      </w:pPr>
      <w:r w:rsidRPr="000F1BD1">
        <w:t xml:space="preserve"> В Римском договоре об учреждении Европейского экономического сообщества (ЕЭС), подписанном в 1957 г., вопросы транспорта занимают значительное место. В нем сформулирован основной принцип общей транспортной политики – равноправные условия (режим) для развития и деятельности всех видов транспорта. Это означает: – отсутствие дискриминации по отношению к какому-либо виду транспорта; юридическое равноправие между перевозчиком и заинтересованными лицами, а также между отдельными странами-членами Сообщества; – финансовую самоокупаемость всех видов транспорта без какихлибо субсидий со стороны государства и отдельных лиц; – предоставление транспортным предприятиям права устанавливать тарифы на перевозку грузов, которые не должны превышать лимитов, установленных компетентными органами стран-членов ЕЭС;  – осуществление программы капиталовложений, согласованной для всех видов внутреннего транспорта. Главным органом Европейского сообщества (Договор о Европейском союзе (ЕС) вступил в силу с заключением Маастрихтских соглашений 1 ноября 1993 г., после ратификации всеми тогдашними 12 государствами-членами ЕЭС) по </w:t>
      </w:r>
      <w:r w:rsidRPr="000F1BD1">
        <w:lastRenderedPageBreak/>
        <w:t xml:space="preserve">вопросам транспорта является Комиссия по транспорту (http://europa.eu/). Основная задача Комиссии – добиваться постепенного устранения препятствий, создаваемых внутренним законодательством отдельных стран или заключенными ранее соглашениями, на пути формирования общей транспортной политики. </w:t>
      </w:r>
    </w:p>
    <w:p w:rsidR="000F1BD1" w:rsidRPr="000F1BD1" w:rsidRDefault="000F1BD1" w:rsidP="000F1BD1">
      <w:pPr>
        <w:jc w:val="both"/>
      </w:pPr>
      <w:r w:rsidRPr="000F1BD1">
        <w:t xml:space="preserve">Предложения и рекомендации Комиссии передаются на рассмотрение Совета министров по транспорту, в который входит один представитель (министр) от каждой страны-члена ЕС. Постановление и директивы, принятые Советом, имеют обязательную силу для всех стран-членов ЕС. За прошедшие после подписания Римского договора о создании ЕЭС годы объемы перевозок между странами-членами ЕС значительно возросли и соответственно возросла роль транспорта. За этот период в транспортной политике произведены значительные изменения, касающиеся, в частности: установления ограничений на габаритные размеры и грузоподъемность транспортных средств (1980 г.); проблемы определения единых тарифов на международные автомобильные перевозки грузов (1980 г.); определения общего числа лицензий на выполнение международных перевозок грузов автомобильным транспортом и распределения их между странами-членами ЕС; установки на автотранспортных средствах </w:t>
      </w:r>
      <w:proofErr w:type="spellStart"/>
      <w:r w:rsidRPr="000F1BD1">
        <w:t>тахографов</w:t>
      </w:r>
      <w:proofErr w:type="spellEnd"/>
      <w:r w:rsidRPr="000F1BD1">
        <w:t xml:space="preserve"> (1975 г.); условий транзитных автомобильных перевозок грузов между странами-членами ЕС и др. </w:t>
      </w:r>
    </w:p>
    <w:p w:rsidR="000F1BD1" w:rsidRPr="000F1BD1" w:rsidRDefault="000F1BD1" w:rsidP="000F1BD1"/>
    <w:p w:rsidR="000F1BD1" w:rsidRPr="000F1BD1" w:rsidRDefault="000F1BD1" w:rsidP="000F1BD1">
      <w:r w:rsidRPr="000F1BD1">
        <w:t xml:space="preserve">4.  Международный союз автомобильного транспорта </w:t>
      </w:r>
    </w:p>
    <w:p w:rsidR="000F1BD1" w:rsidRPr="000F1BD1" w:rsidRDefault="000F1BD1" w:rsidP="000F1BD1">
      <w:pPr>
        <w:jc w:val="both"/>
      </w:pPr>
      <w:r w:rsidRPr="000F1BD1">
        <w:t xml:space="preserve"> Международный союз автомобильного транспорта (МСАТ, IRU) (www.iru-cis.ru) был основан в марте 1948 г. в г. Женеве (Швейцария) по инициативе автодорожных и автотранспортных ассоциаций Бельгии, Дании, Франции, Великобритании, Норвегии, Нидерландов, Швеции и Швейцарии. Штаб-квартира располагается в г. Женеве (Швейцария). Имеются два представительства – в г. Брюсселе и Москве, которые проводят и координируют политику IRU соответственно в странах Европейского союза и Содружества Независимых Государств. IRU защищает интересы всей отрасли в целом независимо от того, идет ли речь о пассажирских или грузовых перевозках, и представляет интересы всех транспортных операторов – перевозчиков автобусами, такси и грузовыми автомобилями. От имени своих членов IRU представляет автотранспортную отрасль во всех международных органах и имеет статус неотъемлемого и авторитетного партнера правительственных кругов, который представляет интересы своей отрасли наиболее действенным и эффективным образом. Главной целью деятельности IRU является «защита, развитие и процветание во всех странах национального и международного автомобильного транспорта, защита интересов профессиональных транспортников и облегчение их труда» (статья 2 Устава IRU).  IRU выполняет следующие функции: – принимает меры к изучению и решению всех проблем, </w:t>
      </w:r>
      <w:proofErr w:type="spellStart"/>
      <w:r w:rsidRPr="000F1BD1">
        <w:t>связанныx</w:t>
      </w:r>
      <w:proofErr w:type="spellEnd"/>
      <w:r w:rsidRPr="000F1BD1">
        <w:t xml:space="preserve"> прямо или косвенно с автомобильным транспортом; – разрабатывает вопросы унификации и упрощения регламентов, относящихся к дорожному движению, контрактам на перевозки, таможенным формальностям и т. д.; – координирует и поддерживает национальные работы по развитию национального или международного автотранспорта. В течение многих лет Советский Союз, а затем и Россия является активным участником IRU. В </w:t>
      </w:r>
      <w:r w:rsidR="00BB13BE">
        <w:t>РК</w:t>
      </w:r>
      <w:r w:rsidRPr="000F1BD1">
        <w:t xml:space="preserve"> членом IRU является Ассоциация международных автомобильных перевозчиков (АСМАП), которая представляет интересы отрасли на национальном </w:t>
      </w:r>
      <w:r w:rsidRPr="000F1BD1">
        <w:lastRenderedPageBreak/>
        <w:t>уровне. Аналогичные ассоциации имеются во всех странах СНГ, которые, в свою очередь, также являются членами IRU. В настоящее время IRU объединяет более 150 национальных ассоциаций и союзов автомобильных перевозчиков из 68 стран мира.  Членство в IRU не является обязательным, но предоставляет целый ряд привилегий своим членам. Например, практические услуги, необходимые автотранспортной отрасли, реализуются через систему книжек МДП (</w:t>
      </w:r>
      <w:proofErr w:type="spellStart"/>
      <w:r w:rsidRPr="000F1BD1">
        <w:t>Carnet</w:t>
      </w:r>
      <w:proofErr w:type="spellEnd"/>
      <w:r w:rsidRPr="000F1BD1">
        <w:t xml:space="preserve"> TIR), международным гарантом которой с 1953г. является IRU. </w:t>
      </w:r>
    </w:p>
    <w:p w:rsidR="000F1BD1" w:rsidRPr="000F1BD1" w:rsidRDefault="000F1BD1" w:rsidP="000F1BD1"/>
    <w:p w:rsidR="000F1BD1" w:rsidRPr="000F1BD1" w:rsidRDefault="000F1BD1" w:rsidP="000F1BD1">
      <w:r w:rsidRPr="000F1BD1">
        <w:t xml:space="preserve">5.  Международная федерация экспедиторских ассоциаций  </w:t>
      </w:r>
    </w:p>
    <w:p w:rsidR="000F1BD1" w:rsidRPr="000F1BD1" w:rsidRDefault="000F1BD1" w:rsidP="000F1BD1">
      <w:pPr>
        <w:jc w:val="both"/>
      </w:pPr>
      <w:r w:rsidRPr="000F1BD1">
        <w:t xml:space="preserve"> Международная федерация экспедиторских ассоциаций (ФИАТА, FIATA) (www.fiata.com/) была основана в г. Вене (Австрия) в 1926 г. Организация выражает и защищает интересы 35 тысяч международных экспедиторских фирм из 150 стран мира. АСМАП является ассоциированным членом FIATA с 1994 г.  FIATA является самой большой неправительственной международной структурой в сфере организации перевозок грузов международной торговли и их транспортно-экспедиторского обслуживания.  Основными целями деятельности FIATA являются: 1. Объединение мировой экспедиторской отрасли. 2. Представление, поддержка и защита интересов экспедиторской отрасли посредством участия в качестве советников и экспертов в работе международных органов и организаций. 3. Распространение информации об услугах экспедиторов среди представителей торговли, промышленности и деловых кругов, публикации такой информации в печати.  4. Повышение качества предоставляемых экспедиторами услуг за счет развития и внедрения в практику единообразных, стандартных экспедиторских документов и типовых экспедиторских условий. 5. Содействие в профессиональном обучении, повышении квалификации экспедиторов, страховании экспедиторской деятельности, в электронном обмене информацией. Индивидуальное членство в FIATA дает экспедиторскому предприятию ряд преимуществ:  1. Название компании, ее почтовый адрес, телефон, факс, адреса веб-сайта и электронной почты, а также фамилия руководителя публикуются в списке членов FIATA. Публикация в этом списке повышает профессиональный статус экспедиторского предприятия, вводит его в число надежных партнеров. 2. Индивидуальный член кроме обычной вышеназванной информации о себе получает возможность размещать в списке членов  FIATA свою рекламу. 3. Индивидуальные члены получают каждые два месяца печатный бюллетень «FIATA </w:t>
      </w:r>
      <w:proofErr w:type="spellStart"/>
      <w:r w:rsidRPr="000F1BD1">
        <w:t>Review</w:t>
      </w:r>
      <w:proofErr w:type="spellEnd"/>
      <w:r w:rsidRPr="000F1BD1">
        <w:t xml:space="preserve">» (содержащий отчеты о деятельности FIATA, программы конгрессов FIATA, актуальные статьи по вопросам экспедирования и т.п.), информацию о выставках и конференциях, а также другую информацию непосредственно из FIATA. 4. FIATA по возможности предоставляет своим членам индивидуальные услуги, входящие в ее компетенцию, по их запросам. 5. Члены получают официальное свидетельство о членстве и др.  2.6. Координационное транспортное совещание           министров транспорта стран-участников СНГ  </w:t>
      </w:r>
    </w:p>
    <w:p w:rsidR="000F1BD1" w:rsidRDefault="000F1BD1" w:rsidP="000F1BD1">
      <w:pPr>
        <w:jc w:val="both"/>
        <w:rPr>
          <w:lang w:val="kk-KZ"/>
        </w:rPr>
      </w:pPr>
      <w:r w:rsidRPr="000F1BD1">
        <w:t xml:space="preserve"> Координационное транспортное совещание министров транспорта государств-участников СНГ (КТС СНГ) было создано в 1991г. для решения вопросов взаимодействия и выработки общей политики в области транспорта. На КТС возложены следующие функции:  – по формированию единого транспортного пространства;  – разработке </w:t>
      </w:r>
      <w:r w:rsidRPr="000F1BD1">
        <w:lastRenderedPageBreak/>
        <w:t xml:space="preserve">концепции установления согласованной тарифной политики на транспорте; – разработке и реализации программ совместного использования транспортных инфраструктур;  – разработке концепции развития транспорта на основе прогноза потребностей в транспортных услугах, инвестиционной политики, законодательных актов, стандартов и норм, определяющих порядок функционирования на территории СНГ всех видов транспорта независимо от форм собственности; – созданию правовых, экономических и организационных условий для добросовестной конкуренции и взаимного инвестирования капиталов; – формированию и проведению на транспортно-дорожном комплексе единой научно-технической политики, в том числе в области экологии и безопасности движения; – об оказании помощи транспортным средствам и экипажам этих средств;  – а также рассмотрению и решению ряда других вопросов в области транспорта, общих для всех договаривающихся сторон.  Координационное транспортное совещание министров транспорта государств-участников СНГ рассматривает на своих сессиях вопросы, касающиеся автомобильного, воздушного, морского, внутреннего водного транспорта и дорожного хозяйства. В рамках КТС государств-участников СНГ созданы отраслевые советы в областях автомобильного, морского, внутреннего водного транспорта, дорожного хозяйства:  – Совет по авиации и использованию воздушного пространства;  – Совет государственных автотранспортных администраций и ассоциаций международных автомобильных перевозчиков;  – Совет государственных администраций морского транспорта;  – Совет государственных администраций внутреннего водного транспорта;  – Межгосударственный совет дорожников.  Отраслевым межгосударственным </w:t>
      </w:r>
      <w:proofErr w:type="spellStart"/>
      <w:r w:rsidRPr="000F1BD1">
        <w:t>cоветам</w:t>
      </w:r>
      <w:proofErr w:type="spellEnd"/>
      <w:r w:rsidRPr="000F1BD1">
        <w:t xml:space="preserve"> предоставлены полномочия по решению текущих вопросов транспортной политики, которые при необходимости выносятся для рассмотрения на сессии КТС.  КТС СНГ является наблюдателем в Европейской конференции министров транспорта (ЕКМТ), партнером по секторальному диалогу </w:t>
      </w:r>
    </w:p>
    <w:p w:rsidR="000F1BD1" w:rsidRPr="000F1BD1" w:rsidRDefault="000F1BD1" w:rsidP="000F1BD1">
      <w:pPr>
        <w:jc w:val="both"/>
      </w:pPr>
      <w:r w:rsidRPr="000F1BD1">
        <w:t xml:space="preserve">Организации Черноморского экономического сотрудничества (ОЧЭС), членом Экономической и социальной комиссии для Азии и Тихого океана ООН (ЭСКАТО ООН), имеет членство в ряде других организаций. </w:t>
      </w:r>
    </w:p>
    <w:p w:rsidR="000F1BD1" w:rsidRPr="000F1BD1" w:rsidRDefault="000F1BD1" w:rsidP="000F1BD1">
      <w:r w:rsidRPr="000F1BD1">
        <w:t xml:space="preserve">7.  Ассоциация международных автомобильных перевозчиков  </w:t>
      </w:r>
    </w:p>
    <w:p w:rsidR="000F1BD1" w:rsidRPr="000F1BD1" w:rsidRDefault="000F1BD1" w:rsidP="000F1BD1">
      <w:pPr>
        <w:jc w:val="both"/>
      </w:pPr>
      <w:r w:rsidRPr="000F1BD1">
        <w:t xml:space="preserve"> В </w:t>
      </w:r>
      <w:r w:rsidR="00987AFF">
        <w:t>РК</w:t>
      </w:r>
      <w:r w:rsidRPr="000F1BD1">
        <w:t xml:space="preserve"> защиту интересов </w:t>
      </w:r>
      <w:r w:rsidR="00987AFF">
        <w:t>казахстанских</w:t>
      </w:r>
      <w:r w:rsidRPr="000F1BD1">
        <w:t xml:space="preserve">  международных автоперевозчиков выполняет Ассоциация международных автомобильных перевозчиков (АСМАП) (www.asmap.ru). Ассоциация международных автомобильных перевозчиков, созданная в 1974 г., по праву считается одним из старейших и самых мощных профессиональных объединений в транспортно-дорожном комплексе. Услугами АСМАП пользуются более 4300 предприятий и организаций, осуществляющих международные перевозки грузов и пассажиров автомобильным транспортом. Члены АСМАП обеспечивают более четверти внешнеторгового оборота страны. Сегодня АСМАП – это 25 тысяч грузовиков, 155 тысяч рабочих мест, более 300 млн долларов ежегодных отчислений в бюджет. Миссия АСМАП заключается в защите интересов </w:t>
      </w:r>
      <w:r w:rsidR="00987AFF">
        <w:t>казахстанских</w:t>
      </w:r>
      <w:r w:rsidRPr="000F1BD1">
        <w:t xml:space="preserve"> международных автоперевозчиков и национального рынка транспортных услуг, создании благоприятных условий для интенсивного развития национального рынка перевозок и повышении конкурентоспособности </w:t>
      </w:r>
      <w:r w:rsidR="00987AFF">
        <w:t>казахстанских</w:t>
      </w:r>
      <w:r w:rsidRPr="000F1BD1">
        <w:t xml:space="preserve"> автоперевозчиков. Основные функции АСМАП:  – защита интересов предприятий и фирм (в том числе частных) внутри стран СНГ и Балтии, а  также на международном уровне; – оказание различного рода услуг и практической </w:t>
      </w:r>
      <w:r w:rsidRPr="000F1BD1">
        <w:lastRenderedPageBreak/>
        <w:t xml:space="preserve">помощи своим членам и другим международным перевозчикам в организации перевозок (выдача иностранных разрешений, </w:t>
      </w:r>
      <w:proofErr w:type="spellStart"/>
      <w:r w:rsidRPr="000F1BD1">
        <w:t>карнетов</w:t>
      </w:r>
      <w:proofErr w:type="spellEnd"/>
      <w:r w:rsidRPr="000F1BD1">
        <w:t xml:space="preserve"> TIR и де пассаж, CMR-накладных, транспортное страхование, профессиональная подготовка менеджеров и водителей, установление контактов с инофирмами и т. д.).  Министерство транспорта </w:t>
      </w:r>
      <w:r w:rsidR="00987AFF">
        <w:t>РК</w:t>
      </w:r>
      <w:r w:rsidRPr="000F1BD1">
        <w:t xml:space="preserve"> делегировало Ассоциации полномочия по выдаче разрешений на перевозку грузов в международном сообщении. АСМАП является национальным гарантийным объединением по Таможенной конвенции МДП. АСМАП – член Международного союза автомобильного транспорта (IRU), Международной федерации экспедиторских ассоциаций (FIATA), Торгово-промышленной палаты </w:t>
      </w:r>
      <w:r w:rsidR="00987AFF">
        <w:t>РК</w:t>
      </w:r>
      <w:r w:rsidRPr="000F1BD1">
        <w:t xml:space="preserve"> (ТПП </w:t>
      </w:r>
      <w:r w:rsidR="00987AFF">
        <w:t>РК</w:t>
      </w:r>
      <w:r w:rsidRPr="000F1BD1">
        <w:t xml:space="preserve">), Союза транспортников </w:t>
      </w:r>
      <w:r w:rsidR="00BB13BE">
        <w:t>РК</w:t>
      </w:r>
      <w:r w:rsidRPr="000F1BD1">
        <w:t xml:space="preserve"> (СТР), Ассоциации </w:t>
      </w:r>
      <w:r w:rsidR="00987AFF">
        <w:t>казахстанских</w:t>
      </w:r>
      <w:r w:rsidRPr="000F1BD1">
        <w:t xml:space="preserve"> экспедиторов (АРЭ), Российского союза промышленников и предпринимателей (РСПП) и других организаций. АСМАП принимает активное участие в подготовке проектов международных и национальных законодательных актов и программ, касающихся международных автомобильных перевозок, представляет интересы </w:t>
      </w:r>
      <w:r w:rsidR="00987AFF">
        <w:t>казахстанских</w:t>
      </w:r>
      <w:r w:rsidRPr="000F1BD1">
        <w:t xml:space="preserve"> перевозчиков в рабочих органах по транспорту Европейской экономической комиссии ООН (ЕЭК ООН), IRU, поддерживает тесные связи с национальными ассоциациями других стран. АСМАП создала мощную систему профессиональной подготовки: на сегодняшний день открыто 13 учебных центров, действует учебно-оздоровительный комплекс в г. Светлогорске, оснащенный самой современной компьютерной техникой. АСМАП имеет (http://www.transport.ru/asm/rekvizit_1.htm) филиалы в Центральном, Северо-Западном, Южном, Приволжском, Уральском, Сибирском, Дальневосточном федеральных округах и в Калининградской области, представителей в г. Смоленске, Бресте, Выборге, Брянске, Казани, Саратове, Махачкале (с. </w:t>
      </w:r>
      <w:proofErr w:type="spellStart"/>
      <w:r w:rsidRPr="000F1BD1">
        <w:t>Агачаул</w:t>
      </w:r>
      <w:proofErr w:type="spellEnd"/>
      <w:r w:rsidRPr="000F1BD1">
        <w:t xml:space="preserve">), Чите, Благовещенске и Хабаровске.  Осуществление региональной политики и проведение ее в регионах через филиалы и представительства АСМАП является одним из важнейших факторов успешной работы Ассоциации по созданию благоприятных условий для работы </w:t>
      </w:r>
      <w:r w:rsidR="00987AFF">
        <w:t>казахстанских</w:t>
      </w:r>
      <w:r w:rsidRPr="000F1BD1">
        <w:t xml:space="preserve"> международных автоперевозчиков, защиты их законных прав и интересов на региональном и федеральном уровнях. </w:t>
      </w:r>
    </w:p>
    <w:p w:rsidR="000F1BD1" w:rsidRPr="000F1BD1" w:rsidRDefault="000F1BD1" w:rsidP="000F1BD1">
      <w:r w:rsidRPr="000F1BD1">
        <w:t xml:space="preserve"> Рекомендуемая литература: [11, 16]. </w:t>
      </w:r>
    </w:p>
    <w:p w:rsidR="000F1BD1" w:rsidRPr="000F1BD1" w:rsidRDefault="000F1BD1" w:rsidP="000F1BD1"/>
    <w:p w:rsidR="000F1BD1" w:rsidRPr="000F1BD1" w:rsidRDefault="000F1BD1" w:rsidP="000F1BD1">
      <w:r w:rsidRPr="000F1BD1">
        <w:t xml:space="preserve">  Раздел II. ОРГАНИЗАЦИЯ И УСЛОВИЯ ПЕРЕВОЗОК ГРУЗОВ АВТОМОБИЛЬНЫМ ТРАНСПОРТОМ </w:t>
      </w:r>
    </w:p>
    <w:p w:rsidR="000F1BD1" w:rsidRPr="000F1BD1" w:rsidRDefault="000F1BD1" w:rsidP="000F1BD1"/>
    <w:p w:rsidR="000F1BD1" w:rsidRPr="000F1BD1" w:rsidRDefault="00035DCA" w:rsidP="000F1BD1">
      <w:r>
        <w:t>Тема 5</w:t>
      </w:r>
      <w:r w:rsidR="000F1BD1" w:rsidRPr="000F1BD1">
        <w:t xml:space="preserve">. Правовая основа регулирования перевозок грузов  автомобильным транспортом </w:t>
      </w:r>
    </w:p>
    <w:p w:rsidR="000F1BD1" w:rsidRPr="000F1BD1" w:rsidRDefault="000F1BD1" w:rsidP="000F1BD1"/>
    <w:p w:rsidR="000F1BD1" w:rsidRPr="000F1BD1" w:rsidRDefault="000F1BD1" w:rsidP="000F1BD1">
      <w:pPr>
        <w:jc w:val="both"/>
      </w:pPr>
      <w:r w:rsidRPr="000F1BD1">
        <w:t xml:space="preserve">Правовой основой регулирования международных автомобильных перевозок являются: а) международные конвенции и соглашения; б) двусторонние межправительственные соглашения о международном автомобильном сообщении; в) нормы внутреннего законодательства.  </w:t>
      </w:r>
    </w:p>
    <w:p w:rsidR="000F1BD1" w:rsidRPr="000F1BD1" w:rsidRDefault="000F1BD1" w:rsidP="000F1BD1">
      <w:pPr>
        <w:jc w:val="both"/>
      </w:pPr>
      <w:r w:rsidRPr="000F1BD1">
        <w:lastRenderedPageBreak/>
        <w:t>1.  Основные положения Конвенции о договоре         международной дорожной перевозки грузов        (</w:t>
      </w:r>
      <w:proofErr w:type="gramStart"/>
      <w:r w:rsidRPr="000F1BD1">
        <w:t>г</w:t>
      </w:r>
      <w:proofErr w:type="gramEnd"/>
      <w:r w:rsidRPr="000F1BD1">
        <w:t xml:space="preserve">. Женева, 19 мая 1956 г.)  </w:t>
      </w:r>
    </w:p>
    <w:p w:rsidR="000F1BD1" w:rsidRPr="000F1BD1" w:rsidRDefault="000F1BD1" w:rsidP="000F1BD1">
      <w:pPr>
        <w:jc w:val="both"/>
      </w:pPr>
      <w:r w:rsidRPr="000F1BD1">
        <w:t xml:space="preserve"> Конвенция о договоре международной дорожной перевозки грузов (КДПГ, CMR) (http://sklad-zakonov.narod.ru/asmap/convKDPG.htm) применяется ко всякому договору дорожной перевозки грузов за вознаграждение посредством транспортных средств, когда место погрузки груза и место доставки груза, указанные в контракте, находятся на территории двух различных стран, из которых, по крайней мере, одна является участницей Конвенции. Применение Конвенции не зависит от местожительства и национальности заключающих договор сторон. Настоящая Конвенция применяется также в том случае, если перевозки, входящие в область ее применения, производятся государствами или правительственными учреждениями или организациями. Данная Конвенция не применяется: к перевозкам, производимым согласно международным почтовым конвенциям, к перевозкам покойников,  к перевозкам обстановки и мебели при переездах. Конвенция применяется ко всей перевозке в целом, если на части перевозки транспортное средство, содержащее груз, перевозится по морю, железной дороге, внутреннему водному пути или воздушным транспортом без перегрузки, за исключением случая, когда по </w:t>
      </w:r>
      <w:proofErr w:type="spellStart"/>
      <w:r w:rsidRPr="000F1BD1">
        <w:t>какойлибо</w:t>
      </w:r>
      <w:proofErr w:type="spellEnd"/>
      <w:r w:rsidRPr="000F1BD1">
        <w:t xml:space="preserve"> причине выполнение договора на определенных в накладной условиях является или становится невозможным до прибытия груза к предусмотренному месту доставки. Конвенция КДПГ установила, что договор перевозчика определяется накладной, которая служит доказательством условий договора и удостоверением принятия груза перевозчиком. Конвенция определила перечень сведений, которые должны быть указаны в накладной, минимальное количество экземпляров накладной, заполняемых на каждую партию груза, а также ответственность отправителя и перевозчика.  Конвенция установила предел размера возмещения за повреждение и потерю груза или просрочку его доставки, а также порядок и сроки рассмотрения претензий и исков, возникающих при международных автомобильных перевозках грузов. Положениями Конвенции КДПГ руководствуются европейские страны при заключении двусторонних соглашений о международных автомобильных перевозках. Двусторонние соглашения регулируют различные аспекты международных перевозок. В частности, они определяют:  – порядок пересечения границы; – разрешительную систему для международных перевозок; – дорожные условия перевозок; – порядок осуществления перевозок грузов и пассажиров; – вопросы дорожных налогов и сборов, налогов на перевозки и владение автотранспортными средствами; – вопросы транзита и перевозок в третьи страны и из этих стран; – страхование гражданской ответственности; – положения, касающиеся таможенных, пограничных, санитарных и других правил; – порядок перевозок опасных, тяжеловесных и крупногабаритных грузов; – обязанности перевозчиков по соблюдению внутреннего законодательства стран-участниц соглашения по вопросам, не регулируемым двусторонним соглашением и др. Двусторонние соглашения </w:t>
      </w:r>
      <w:r w:rsidR="00987AFF">
        <w:t>РК</w:t>
      </w:r>
      <w:r w:rsidRPr="000F1BD1">
        <w:t xml:space="preserve"> подписаны с 47 странами.   </w:t>
      </w:r>
    </w:p>
    <w:p w:rsidR="000F1BD1" w:rsidRPr="000F1BD1" w:rsidRDefault="000F1BD1" w:rsidP="000F1BD1">
      <w:pPr>
        <w:jc w:val="both"/>
      </w:pPr>
      <w:r w:rsidRPr="000F1BD1">
        <w:t xml:space="preserve"> 2. Протокол к Конвенц</w:t>
      </w:r>
      <w:r>
        <w:t xml:space="preserve">ии о договоре международной </w:t>
      </w:r>
      <w:r w:rsidRPr="000F1BD1">
        <w:t xml:space="preserve"> дорожной перевозки грузов (</w:t>
      </w:r>
      <w:proofErr w:type="gramStart"/>
      <w:r w:rsidRPr="000F1BD1">
        <w:t>г</w:t>
      </w:r>
      <w:proofErr w:type="gramEnd"/>
      <w:r w:rsidRPr="000F1BD1">
        <w:t xml:space="preserve">. Женева, 5 июля 1978 г.) </w:t>
      </w:r>
    </w:p>
    <w:p w:rsidR="000F1BD1" w:rsidRPr="000F1BD1" w:rsidRDefault="000F1BD1" w:rsidP="000F1BD1">
      <w:pPr>
        <w:jc w:val="both"/>
      </w:pPr>
      <w:r w:rsidRPr="000F1BD1">
        <w:t xml:space="preserve"> Согласно ст. 17 Конвенции КДПГ перевозчик несет ответственность за полную или частичную утрату груза или за его повреждение, произошедшее с момента принятия груза к перевозке и до момента его сдачи, а также за просрочку в доставке. Иные виды </w:t>
      </w:r>
      <w:r w:rsidRPr="000F1BD1">
        <w:lastRenderedPageBreak/>
        <w:t xml:space="preserve">нарушений, такие как неподача, несвоевременная подача автотранспорта, в Конвенции не указаны.  Пределы ответственности перевозчика предусмотрены ст. 23 Конвенции. Согласно данной статье размер ущерба, который перевозчик должен возместить при полной или частичной потере груза, определяется на основании стоимости груза в месте и во время принятия его к перевозке, которая определяется на основании биржевых котировок или текущей рыночной цены. Размер возмещения, выплачиваемый перевозчиком, не должен превышать 25 золотых франков за килограмм недостающего веса брутто плюс платы за перевозку, таможенных сборов и пошлин, а также прочих расходов, связанных с перевозкой грузов. Протоколом к Конвенции о договоре международной дорожной перевозки грузов (КДПГ) размер возмещения был скорректирован и составляет сегодня 8,33 единицы специальных прав заимствования (СДР) за килограмм недостающего веса брутто. Величина СДР на настоящий момент формируется на основе курса четырех валют: доллар США, английский фунт стерлингов, японская йена и евро (http://skladzakonov.narod.ru/asmap/convKDPG_pr.htm). Однако </w:t>
      </w:r>
      <w:r w:rsidR="00987AFF">
        <w:t>РК</w:t>
      </w:r>
      <w:r w:rsidRPr="000F1BD1">
        <w:t xml:space="preserve"> не присоединилась к данному Протоколу, и формально предельный размер возмещения должен определяться исходя из пересчета золотых франков в рубли, несмотря на то, что такой механизм сегодня в нашей стране отсутствует. </w:t>
      </w:r>
    </w:p>
    <w:p w:rsidR="000F1BD1" w:rsidRPr="000F1BD1" w:rsidRDefault="000F1BD1" w:rsidP="000F1BD1">
      <w:pPr>
        <w:jc w:val="both"/>
      </w:pPr>
      <w:r w:rsidRPr="000F1BD1">
        <w:t xml:space="preserve"> 3.  Дополнительный протокол к Конвенции         о договоре международной дорожной         перевозки грузов, касающийся электронной         накладной (e-CMR) (г. Женева, 20 февраля 2008 г.) </w:t>
      </w:r>
    </w:p>
    <w:p w:rsidR="000F1BD1" w:rsidRPr="000F1BD1" w:rsidRDefault="000F1BD1" w:rsidP="000F1BD1">
      <w:pPr>
        <w:jc w:val="both"/>
      </w:pPr>
      <w:r w:rsidRPr="000F1BD1">
        <w:t xml:space="preserve"> Названный протокол  является дополнительным протоколом к Конвенции КДПГ (http://www.6pl.ru/asmap/convKDPG_E_CMR.htm). Он определяет правовые рамки и стандарты в отношении использования электронных средств записи и хранения данных по накладным, что позволит ускорить обмен информацией и сделать его более эффективным по сравнению с системами бумажной документации. Протокол определяет область применения и юридическую силу электронной накладной, процедуру установления аутентичности электронной накладной, условия для создания электронной накладной, порядок применения электронной накладной, список документов, дополняющих электронную накладную. Кроме экономии времени и денег, транспортные операторы смогут воспользоваться преимуществами, связанными с упрощением процедуры и безопасной системой обмена данных. В частности, так называемая электронная система КДПГ (e-CMR) сокращает величину ошибки в случае идентификации и проверки подписей. В условиях нарастания объема торговли и постоянного улучшения организованных процедур сетей снабжения все более решающее значение приобретает эффективная перевозка грузов. Благодаря введению практики использования электронных накладных, международная дорожная транспортировка грузов сможет сделать огромный шаг вперед. Электронная система КДПГ (e-CMR), система электронных международных перевозок (</w:t>
      </w:r>
      <w:proofErr w:type="spellStart"/>
      <w:r w:rsidRPr="000F1BD1">
        <w:t>e-TIR</w:t>
      </w:r>
      <w:proofErr w:type="spellEnd"/>
      <w:r w:rsidRPr="000F1BD1">
        <w:t xml:space="preserve">), электронные </w:t>
      </w:r>
      <w:proofErr w:type="spellStart"/>
      <w:r w:rsidRPr="000F1BD1">
        <w:t>тахографы</w:t>
      </w:r>
      <w:proofErr w:type="spellEnd"/>
      <w:r w:rsidRPr="000F1BD1">
        <w:t xml:space="preserve"> и другие подобные инициативы дополняют усилия правительств по внедрению системы электронного управления на транспорте. Среди восьми стран, выступивших с инициативой разработки протокола и первыми его подписавшими (Бельгия, Финляндия, Латвия, Литва, Нидерланды, Норвегия, Швеция и Швейцария), шесть входят в верхнюю тридцатку рейтинга стран обзора ООН по электронному управлению (2008 г.), а Швеция занимает в нем первое место.  </w:t>
      </w:r>
    </w:p>
    <w:p w:rsidR="000F1BD1" w:rsidRPr="000F1BD1" w:rsidRDefault="000F1BD1" w:rsidP="000F1BD1">
      <w:r w:rsidRPr="000F1BD1">
        <w:lastRenderedPageBreak/>
        <w:t xml:space="preserve">  4.  Документы </w:t>
      </w:r>
      <w:r w:rsidR="00BB13BE">
        <w:rPr>
          <w:lang w:val="kk-KZ"/>
        </w:rPr>
        <w:t>казахстанского</w:t>
      </w:r>
      <w:r w:rsidRPr="000F1BD1">
        <w:t xml:space="preserve">законодательства,         регулирующие международные автомобильные          перевозки </w:t>
      </w:r>
    </w:p>
    <w:p w:rsidR="000F1BD1" w:rsidRPr="000F1BD1" w:rsidRDefault="000F1BD1" w:rsidP="000F1BD1"/>
    <w:p w:rsidR="000F1BD1" w:rsidRPr="000F1BD1" w:rsidRDefault="000F1BD1" w:rsidP="000F1BD1">
      <w:pPr>
        <w:jc w:val="both"/>
      </w:pPr>
      <w:r w:rsidRPr="000F1BD1">
        <w:t xml:space="preserve">К числу важнейших национально-правовых актов в данной области можно отнести следующие документы (http://base.garant.ru/):  – Федеральный закон от 24 июля 1998 г. № 127-ФЗ «О государственном </w:t>
      </w:r>
      <w:proofErr w:type="gramStart"/>
      <w:r w:rsidRPr="000F1BD1">
        <w:t>контроле за</w:t>
      </w:r>
      <w:proofErr w:type="gramEnd"/>
      <w:r w:rsidRPr="000F1BD1">
        <w:t xml:space="preserve"> осуществлением международных автомобильных перевозок и об ответственности за нарушение порядка их выполнения» (в редакции от 17 июля 2009 г.). Закон определяет порядок осуществления международных перевозок по территории </w:t>
      </w:r>
      <w:r w:rsidR="00987AFF">
        <w:t>РК</w:t>
      </w:r>
      <w:r w:rsidRPr="000F1BD1">
        <w:t xml:space="preserve"> как российскими, так и иностранными транспортными средствами, а также права и ответственность контролируемых органов;  – Федеральный закон от 21 мая 1993 г. № 5003-I «О таможенном тарифе» (в редакции от 3 декабря 2007 г.); – Таможенный кодекс Российской Федерации от 28 мая 2003 г.  № 61-ФЗ (ТК </w:t>
      </w:r>
      <w:r w:rsidR="00987AFF">
        <w:t>РК</w:t>
      </w:r>
      <w:r w:rsidRPr="000F1BD1">
        <w:t xml:space="preserve">) (в редакции от  28 ноября 2009 г.);  – Постановление Правительства </w:t>
      </w:r>
      <w:r w:rsidR="00987AFF">
        <w:t>РК</w:t>
      </w:r>
      <w:r w:rsidRPr="000F1BD1">
        <w:t xml:space="preserve"> № 1272 от 31 октября 1998 г. «О государственном </w:t>
      </w:r>
      <w:proofErr w:type="gramStart"/>
      <w:r w:rsidRPr="000F1BD1">
        <w:t>контроле за</w:t>
      </w:r>
      <w:proofErr w:type="gramEnd"/>
      <w:r w:rsidRPr="000F1BD1">
        <w:t xml:space="preserve"> осуществлением международных автомобильных перевозок» (в редакции от 26 июня 2008 г.). Государственный контроль соблюдения порядка осуществления международных автомобильных перевозок возлагается на органы транспортной инспекции. Контроль включает в себя проверку транспортных средств, а также разрешений и других документов;  – Постановление Правительства </w:t>
      </w:r>
      <w:r w:rsidR="00987AFF">
        <w:t>РК</w:t>
      </w:r>
      <w:r w:rsidRPr="000F1BD1">
        <w:t xml:space="preserve"> от 16 октября 2001 г. № 730 «Об утверждении Положения о допуске </w:t>
      </w:r>
      <w:r w:rsidR="00987AFF">
        <w:t>казахстанских</w:t>
      </w:r>
      <w:r w:rsidRPr="000F1BD1">
        <w:t xml:space="preserve"> перевозчиков к осуществлению международных автомобильных перевозок» (в редакции от  23 ноября 2009 г.); – Постановление Правительства </w:t>
      </w:r>
      <w:r w:rsidR="00987AFF">
        <w:t>РК</w:t>
      </w:r>
      <w:r w:rsidRPr="000F1BD1">
        <w:t xml:space="preserve"> от 30 октября 2006 г. № 637 «Об утверждении Положения о лицензировании перевозок пассажиров автомобильным транспортом, оборудованным для перевозок более 8 человек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 – приказ Министерства транспорта </w:t>
      </w:r>
      <w:r w:rsidR="00987AFF">
        <w:t>РК</w:t>
      </w:r>
      <w:r w:rsidRPr="000F1BD1">
        <w:t xml:space="preserve"> от 30 сентября 1999 г.     № 73 «О порядке выдачи лицензий на перевозки автомобильным транспортом пассажиров и грузов в международном сообщении» (Бюллетень нормативных актов федеральных органов исполнительной власти. – 1999. – № 44). </w:t>
      </w:r>
    </w:p>
    <w:p w:rsidR="000F1BD1" w:rsidRDefault="000F1BD1" w:rsidP="000F1BD1">
      <w:pPr>
        <w:rPr>
          <w:lang w:val="kk-KZ"/>
        </w:rPr>
      </w:pPr>
    </w:p>
    <w:p w:rsidR="000F1BD1" w:rsidRDefault="000F1BD1" w:rsidP="000F1BD1">
      <w:pPr>
        <w:rPr>
          <w:lang w:val="kk-KZ"/>
        </w:rPr>
      </w:pPr>
    </w:p>
    <w:p w:rsidR="000F1BD1" w:rsidRPr="000F1BD1" w:rsidRDefault="000F1BD1" w:rsidP="000F1BD1">
      <w:r w:rsidRPr="000F1BD1">
        <w:t xml:space="preserve"> 5. Базисные условия договора поставки товара.        «Инкотермс-2000» </w:t>
      </w:r>
    </w:p>
    <w:p w:rsidR="000F1BD1" w:rsidRPr="000F1BD1" w:rsidRDefault="000F1BD1" w:rsidP="000F1BD1">
      <w:pPr>
        <w:jc w:val="both"/>
      </w:pPr>
      <w:r w:rsidRPr="000F1BD1">
        <w:t xml:space="preserve"> Перевозка грузов в международном сообщении является завершением контракта поставки от продавца к покупателю. Контракт между продавцом и покупателем заключается после выбора базисных условий, приемлемых для обеих сторон. Базисными  условиями  в  договоре  купли-продажи   называют   специальные условия, которые определяют обязанности продавца и покупателя по доставке товара и устанавливают момент перехода риска  случайной   гибели или повреждения товара с продавца на покупателя. Следовательно, базисные условия определяют, кто несет расходы, связанные с транспортировкой товара от </w:t>
      </w:r>
      <w:proofErr w:type="spellStart"/>
      <w:r w:rsidRPr="000F1BD1">
        <w:t>продавцаэкспортера</w:t>
      </w:r>
      <w:proofErr w:type="spellEnd"/>
      <w:r w:rsidRPr="000F1BD1">
        <w:t xml:space="preserve"> к покупателю-импортеру. Те расходы по доставке товара, которые несет продавец, включаются в цену товара. Эти условия называются базисными потому, что  они  устанавливают  базис  цены  товара  и оказывают </w:t>
      </w:r>
      <w:r w:rsidRPr="000F1BD1">
        <w:lastRenderedPageBreak/>
        <w:t xml:space="preserve">влияние на уровень цены товара. </w:t>
      </w:r>
      <w:proofErr w:type="gramStart"/>
      <w:r w:rsidRPr="000F1BD1">
        <w:t>Особое значение базисные условия поставки имеют для определения:     – кто и за чей счет обеспечивает транспортировку товара  по  территории стран продавца, покупателя;     – обязанности продавца в части упаковки и маркировки товара;     – обязанности по страхованию груза;     – обязанности по оформлению коммерческой документации;     – места и времени перехода с продавца на покупателя  рисков  случайного повреждения или гибели товара.</w:t>
      </w:r>
      <w:proofErr w:type="gramEnd"/>
      <w:r w:rsidRPr="000F1BD1">
        <w:t xml:space="preserve"> Мировая торговля испытывала сильные затруднения  без  единого  толкования понятия «базисные условия поставки товаров» и вытекающих из них обязательств договаривающихся  сторон. </w:t>
      </w:r>
      <w:proofErr w:type="gramStart"/>
      <w:r w:rsidRPr="000F1BD1">
        <w:t>Этим</w:t>
      </w:r>
      <w:proofErr w:type="gramEnd"/>
      <w:r w:rsidRPr="000F1BD1">
        <w:t xml:space="preserve"> прежде всего и объясняется принятие в 1936 г. Международной  торговой  палатой  первого  свода правил интерпретации коммерческих терминов, известного  как  «Инкотермс-1936». Дополнения, которые  вносились в него в  1953, 1967, 1976, 1980, 1990 и 2000 гг., способствовали  достижению  большей  отлаженности  отношений  экспортеров  и импортеров в связи с  погрузкой,  перемещением,  разгрузкой  и  страхованием товаров в широком диапазоне ответственности, последовательно переходящей  от продавца к покупателю. Зная правила «</w:t>
      </w:r>
      <w:proofErr w:type="spellStart"/>
      <w:r w:rsidRPr="000F1BD1">
        <w:t>Инкотермса</w:t>
      </w:r>
      <w:proofErr w:type="spellEnd"/>
      <w:r w:rsidRPr="000F1BD1">
        <w:t>» (</w:t>
      </w:r>
      <w:proofErr w:type="spellStart"/>
      <w:r w:rsidRPr="000F1BD1">
        <w:t>www.incoterms.tk</w:t>
      </w:r>
      <w:proofErr w:type="spellEnd"/>
      <w:r w:rsidRPr="000F1BD1">
        <w:t>/), легко  сориентироваться  в  структуре   расходов по доставке товаров, которые необходимо добавить или, наоборот, вычесть из контрактной (фактурной) цены товара, поскольку базис цены товара обычно определяется применением соответствующего термина «</w:t>
      </w:r>
      <w:proofErr w:type="spellStart"/>
      <w:r w:rsidRPr="000F1BD1">
        <w:t>Инкотермса</w:t>
      </w:r>
      <w:proofErr w:type="spellEnd"/>
      <w:r w:rsidRPr="000F1BD1">
        <w:t xml:space="preserve">» (например, FAS, </w:t>
      </w:r>
      <w:proofErr w:type="gramStart"/>
      <w:r w:rsidRPr="000F1BD1">
        <w:t>F</w:t>
      </w:r>
      <w:proofErr w:type="gramEnd"/>
      <w:r w:rsidRPr="000F1BD1">
        <w:t xml:space="preserve">ОВ, СIР и др.). </w:t>
      </w:r>
    </w:p>
    <w:p w:rsidR="000F1BD1" w:rsidRPr="000F1BD1" w:rsidRDefault="000F1BD1" w:rsidP="000F1BD1">
      <w:r w:rsidRPr="000F1BD1">
        <w:t xml:space="preserve">  Рекомендуемая литература: [3, 5, 9, 11].  </w:t>
      </w:r>
    </w:p>
    <w:p w:rsidR="000F1BD1" w:rsidRPr="000F1BD1" w:rsidRDefault="000F1BD1" w:rsidP="000F1BD1"/>
    <w:p w:rsidR="000F1BD1" w:rsidRPr="000F1BD1" w:rsidRDefault="000F1BD1" w:rsidP="000F1BD1">
      <w:r w:rsidRPr="000F1BD1">
        <w:t xml:space="preserve"> Тема </w:t>
      </w:r>
      <w:r w:rsidR="00035DCA">
        <w:rPr>
          <w:lang w:val="kk-KZ"/>
        </w:rPr>
        <w:t>6</w:t>
      </w:r>
      <w:r w:rsidRPr="000F1BD1">
        <w:t xml:space="preserve">. Режимы труда и отдыха водителей  при международных перевозках </w:t>
      </w:r>
    </w:p>
    <w:p w:rsidR="000F1BD1" w:rsidRPr="000F1BD1" w:rsidRDefault="000F1BD1" w:rsidP="000F1BD1">
      <w:pPr>
        <w:jc w:val="both"/>
      </w:pPr>
      <w:r w:rsidRPr="000F1BD1">
        <w:t xml:space="preserve"> 1. Основные положения Европейского соглашения,         касающегося работы экипажей транспортных средств,         производящих международные автомобильные перевозки  </w:t>
      </w:r>
    </w:p>
    <w:p w:rsidR="000F1BD1" w:rsidRPr="000F1BD1" w:rsidRDefault="000F1BD1" w:rsidP="000F1BD1">
      <w:pPr>
        <w:jc w:val="both"/>
      </w:pPr>
      <w:r w:rsidRPr="000F1BD1">
        <w:t xml:space="preserve"> В результате длительной работы в рамках КВТ ЕЭК ООН было подготовлено Европейское соглашение, касающееся работы экипажей транспортных средств, производящих международные автомобильные перевозки (ЕСТР) (http://base.garant.ru/), которое вступило в силу 5 января 1976 г. Рассмотрим основные положения соглашения. </w:t>
      </w:r>
    </w:p>
    <w:p w:rsidR="000F1BD1" w:rsidRPr="000F1BD1" w:rsidRDefault="000F1BD1" w:rsidP="000F1BD1">
      <w:r w:rsidRPr="000F1BD1">
        <w:t xml:space="preserve"> Область применения ЕСТР </w:t>
      </w:r>
    </w:p>
    <w:p w:rsidR="000F1BD1" w:rsidRPr="000F1BD1" w:rsidRDefault="000F1BD1" w:rsidP="00035DCA">
      <w:pPr>
        <w:jc w:val="both"/>
      </w:pPr>
      <w:r w:rsidRPr="000F1BD1">
        <w:t xml:space="preserve"> 1. Настоящее соглашение применяется на территории каждой договаривающейся стороны по всем международным автомобильным перевозкам, совершаемым любым транспортным средством, зарегистрированным на территории вышеуказанной договаривающейся стороны или на территории любой договаривающейся стороны. 2. Однако, a) если во время международной автомобильной перевозки один или несколько членов экипажа не покидают государственную территорию, в пределах которой они обычно занимаются своей производственной деятельностью, договаривающаяся сторона, в ведении которой находится эта территория, может не применять в отношении этого или этих членов экипажа положения настоящего соглашения; б) если договаривающиеся стороны, по территории которых производятся перевозки, не договорились об обратном, настоящее соглашение не применяется к международным автомобильным перевозкам грузов, совершаемым: 1) транспортными средствами, которые используются для </w:t>
      </w:r>
      <w:r w:rsidRPr="000F1BD1">
        <w:lastRenderedPageBreak/>
        <w:t xml:space="preserve">перевозки грузов и разрешенный максимальный вес которых, включая вес прицепов или полуприцепов, не превышает 3,5 т; 2) транспортными средствами, которые используются для перевозки пассажиров и которые в силу своей конструкции и оборудования могут перевозить не более девяти человек, включая водителя, и предназначены для этой цели; 3) транспортными средствами, которые используются для перевозки пассажиров на регулярных линиях, протяженность которых не превышает 50 км; 4) транспортными средствами, разрешенная максимальная скорость которых не превышает 30 км/ч;  5) транспортными средствами, которые используются вооруженными силами, органами гражданской обороны, пожарной службой и силами поддержания общественного порядка или которые находятся в их ведении; 6) транспортными средствами, которые используются службами канализации, защиты от наводнений, водо-, газо- и электроснабжения, для технического обслуживания и ремонта дорог, для сбора и удаления мусора, службами телеграфа и телефона, для перевозки почтовых отправлений, службами радио и телевидения и для обнаружения радио- и телевизионных передатчиков и приемников; 7) транспортными средствами, которые используются в чрезвычайных обстоятельствах или в ходе спасательных операций; 8) специальными транспортными средствами, которые используются в медицинских целях; 9) транспортными средствами, перевозящими цирковое или ярмарочное оборудование; 10) специальными аварийными транспортными средствами; 11) транспортными средствами, которые проходят дорожные испытания в целях совершенствования техники, ремонта или обслуживания, и новыми или переоборудованными транспортными средствами, которые еще не сданы в эксплуатацию; 12) транспортными средствами, которые используются для некоммерческих перевозок грузов для личного пользования; 13) транспортными средствами, которые используются для сбора молока на фермах и возвращения на фермы молочной тары и молочных продуктов, предназначенных для кормления животных. </w:t>
      </w:r>
    </w:p>
    <w:p w:rsidR="000F1BD1" w:rsidRPr="000F1BD1" w:rsidRDefault="000F1BD1" w:rsidP="000F1BD1">
      <w:r w:rsidRPr="000F1BD1">
        <w:t xml:space="preserve"> Требования к водителям, составу экипажа </w:t>
      </w:r>
    </w:p>
    <w:p w:rsidR="000F1BD1" w:rsidRPr="000F1BD1" w:rsidRDefault="000F1BD1" w:rsidP="0099667E">
      <w:pPr>
        <w:jc w:val="both"/>
      </w:pPr>
      <w:r w:rsidRPr="000F1BD1">
        <w:t xml:space="preserve">1. Для водителей, занятых в перевозках грузов, установлен следующий минимальный возраст: a) для водителей транспортных средств, включая, в случае необходимости, прицепы или полуприцепы, разрешенной максимальный вес которых не превышает 7,5 т, – не моложе 18 лет; б) для водителей других транспортных средств: – не моложе 21 года или – не моложе 18 лет при условии, что эти лица имеют удостоверение о профессиональной пригодности, признаваемое одной из договаривающихся сторон и подтверждающее окончание ими курсов подготовки водителей транспортных средств, предназначенных для перевозки грузов. Договаривающиеся стороны информируют друг друга о минимальном национальном уровне подготовки и других соответствующих условиях, касающихся водителей, занятых международной перевозкой грузов, в соответствии с настоящим соглашением. 2. Водитель, занятый перевозкой пассажиров, должен быть не моложе 21 года. Водитель, занятый перевозкой пассажиров по маршрутам в радиусе свыше 50 км от обычного места приписки транспортного средства, должен, кроме того, отвечать одному из следующих условий: a) у него должен быть стаж работы не менее одного года в качестве водителя транспортных средств, разрешенный максимальный вес которых превышает 3,5 т; б) у него должен быть стаж работы не менее одного года в качестве водителя транспортных средств, которые предназначены для пассажирских перевозок по маршрутам в радиусе 50 км от обычного места приписки этих </w:t>
      </w:r>
      <w:r w:rsidRPr="000F1BD1">
        <w:lastRenderedPageBreak/>
        <w:t xml:space="preserve">транспортных средств или других типов пассажирских перевозок, не подпадающих под действие настоящего соглашения, при условии, что компетентный орган сочтет, что в течение этого времени он приобрел необходимый опыт; в) у него должно быть удостоверение о профессиональной пригодности, которое признается одной из договаривающихся сторон и которое подтверждает, что он окончил курсы подготовки водителей транспортных средств, предназначенных для перевозки пассажиров. </w:t>
      </w:r>
    </w:p>
    <w:p w:rsidR="00035DCA" w:rsidRDefault="00035DCA" w:rsidP="000F1BD1"/>
    <w:p w:rsidR="000F1BD1" w:rsidRPr="000F1BD1" w:rsidRDefault="000F1BD1" w:rsidP="000F1BD1">
      <w:r w:rsidRPr="000F1BD1">
        <w:t xml:space="preserve">Режимы труда и отдыха водителей, производящих  международные перевозки </w:t>
      </w:r>
    </w:p>
    <w:p w:rsidR="000F1BD1" w:rsidRPr="000F1BD1" w:rsidRDefault="000F1BD1" w:rsidP="000F1BD1"/>
    <w:p w:rsidR="000F1BD1" w:rsidRPr="000F1BD1" w:rsidRDefault="000F1BD1" w:rsidP="0099667E">
      <w:pPr>
        <w:jc w:val="both"/>
      </w:pPr>
      <w:r w:rsidRPr="000F1BD1">
        <w:t xml:space="preserve">Продолжительность управления: 1. Продолжительность управления между любыми двумя периодами ежедневного отдыха или между ежедневным периодом отдыха и еженедельным периодом отдыха, именуемая ниже «ежедневная продолжительность управления», не должна превышать девяти часов. </w:t>
      </w:r>
    </w:p>
    <w:p w:rsidR="000F1BD1" w:rsidRPr="000F1BD1" w:rsidRDefault="000F1BD1" w:rsidP="0099667E">
      <w:pPr>
        <w:jc w:val="both"/>
      </w:pPr>
      <w:r w:rsidRPr="000F1BD1">
        <w:t xml:space="preserve">Она может быть увеличена дважды в течение любой одной недели до 10 ч. 2. Общая продолжительность управления на протяжении любых двух недель не должна превышать девяноста часов. </w:t>
      </w:r>
    </w:p>
    <w:p w:rsidR="000F1BD1" w:rsidRPr="000F1BD1" w:rsidRDefault="000F1BD1" w:rsidP="00035DCA">
      <w:r w:rsidRPr="000F1BD1">
        <w:t xml:space="preserve"> Перерывы: 1. После управления в течение четырех с половиной часов водитель должен сделать перерыв, по крайней мере, на сорок пять минут, если не наступает период отдыха. 2. Этот перерыв может быть заменен перерывами продолжительностью не менее 15 мин каждый, распределенными на протяжении периода управления или сразу после этого периода. </w:t>
      </w:r>
    </w:p>
    <w:p w:rsidR="000F1BD1" w:rsidRPr="000F1BD1" w:rsidRDefault="000F1BD1" w:rsidP="00035DCA">
      <w:r w:rsidRPr="000F1BD1">
        <w:t xml:space="preserve"> Продолжительность отдыха: 1. В течение каждых 24 ч водитель должен иметь непрерывный ежедневный отдых продолжительностью не менее 11 ч, который может быть сокращен до минимум девяти часов непрерывного отдыха не более трех раз в течение любой одной недели при условии, что до конца следующей недели в качестве компенсации водителю предоставляется отдых эквивалентной продолжительности. 2. Если в течение каждых 30 ч транспортным средством управляли по крайней мере два водителя, каждый водитель должен иметь период отдыха продолжительностью не менее восьми последовательных часов. 3. Ежедневный период отдыха может использоваться на транспортном средстве, если на нем имеется спальное место и это транспортное средство находится на стоянке. </w:t>
      </w:r>
    </w:p>
    <w:p w:rsidR="000F1BD1" w:rsidRPr="000F1BD1" w:rsidRDefault="000F1BD1" w:rsidP="000F1BD1"/>
    <w:p w:rsidR="000F1BD1" w:rsidRPr="000F1BD1" w:rsidRDefault="000F1BD1" w:rsidP="000F1BD1">
      <w:r w:rsidRPr="000F1BD1">
        <w:t xml:space="preserve">Разрешенные отклонения от требований ЕСТР </w:t>
      </w:r>
    </w:p>
    <w:p w:rsidR="000F1BD1" w:rsidRPr="000F1BD1" w:rsidRDefault="000F1BD1" w:rsidP="000F1BD1"/>
    <w:p w:rsidR="000F1BD1" w:rsidRPr="000F1BD1" w:rsidRDefault="000F1BD1" w:rsidP="0099667E">
      <w:pPr>
        <w:jc w:val="both"/>
      </w:pPr>
      <w:r w:rsidRPr="000F1BD1">
        <w:t xml:space="preserve">Для того чтобы не ставить под угрозу безопасность дорожного движения и достичь удобного места стоянки, водитель может отходить от положений настоящего соглашения в той мере, в которой это необходимо для обеспечения безопасности находящихся в транспортном средстве лиц, транспортного средства или находящегося на нем груза. Водитель должен указать характер и причину отхода от этих положений в </w:t>
      </w:r>
      <w:r w:rsidRPr="000F1BD1">
        <w:lastRenderedPageBreak/>
        <w:t xml:space="preserve">регистрационном листке контрольного устройства или в своей ведомости (форс-мажор, авария, несчастный случай). </w:t>
      </w:r>
    </w:p>
    <w:p w:rsidR="000F1BD1" w:rsidRPr="000F1BD1" w:rsidRDefault="000F1BD1" w:rsidP="000F1BD1">
      <w:r w:rsidRPr="000F1BD1">
        <w:t>2. Основные нарушения правил ЕСТР водителями,         выполняющими</w:t>
      </w:r>
      <w:r w:rsidR="00035DCA">
        <w:t xml:space="preserve"> международные перевозки  </w:t>
      </w:r>
      <w:r w:rsidRPr="000F1BD1">
        <w:t xml:space="preserve">на территории </w:t>
      </w:r>
      <w:r w:rsidR="00BB13BE">
        <w:t>РК</w:t>
      </w:r>
      <w:r w:rsidRPr="000F1BD1">
        <w:t xml:space="preserve"> и в странах Западной Европы </w:t>
      </w:r>
    </w:p>
    <w:p w:rsidR="000F1BD1" w:rsidRPr="000F1BD1" w:rsidRDefault="000F1BD1" w:rsidP="0099667E">
      <w:pPr>
        <w:jc w:val="both"/>
      </w:pPr>
      <w:r w:rsidRPr="000F1BD1">
        <w:t xml:space="preserve"> Наблюдение и анализ выполнения международных автомобильных перевозок позволили установить наиболее часто встречающиеся случаи нарушения правил ЕСТР водителями, которые изложены ниже в виде списка.   1. Поле в центральной части </w:t>
      </w:r>
      <w:proofErr w:type="spellStart"/>
      <w:r w:rsidRPr="000F1BD1">
        <w:t>тахограммы</w:t>
      </w:r>
      <w:proofErr w:type="spellEnd"/>
      <w:r w:rsidRPr="000F1BD1">
        <w:t xml:space="preserve"> не заполнено/ некорректно заполнено.        2. Неправильное переключение периодов времени управления.        3. Превышение времени непрерывного управления.        4. Несоблюдение продолжительности перерывов.        5. Превышение максимального времени управления в сутки.        6. Недостаточная продолжительность ежесуточного отдыха.        7. Превышение максимального времени управления в неделю.        8. Превышение максимального времени управления за 2недельный период.        9. Недостаточная продолжительность отдыха в неделю.        10. Время окончания записи информации на </w:t>
      </w:r>
      <w:proofErr w:type="spellStart"/>
      <w:r w:rsidRPr="000F1BD1">
        <w:t>тахограмме</w:t>
      </w:r>
      <w:proofErr w:type="spellEnd"/>
      <w:r w:rsidRPr="000F1BD1">
        <w:t xml:space="preserve"> не совпадает со временем начала записи на следующей </w:t>
      </w:r>
      <w:proofErr w:type="spellStart"/>
      <w:r w:rsidRPr="000F1BD1">
        <w:t>тахограмме</w:t>
      </w:r>
      <w:proofErr w:type="spellEnd"/>
      <w:r w:rsidRPr="000F1BD1">
        <w:t xml:space="preserve">.        11. Запись на </w:t>
      </w:r>
      <w:proofErr w:type="spellStart"/>
      <w:r w:rsidRPr="000F1BD1">
        <w:t>тахограмме</w:t>
      </w:r>
      <w:proofErr w:type="spellEnd"/>
      <w:r w:rsidRPr="000F1BD1">
        <w:t xml:space="preserve"> повреждена / изменена.        12. Несоответствие зафиксированного </w:t>
      </w:r>
      <w:proofErr w:type="spellStart"/>
      <w:r w:rsidRPr="000F1BD1">
        <w:t>тахографом</w:t>
      </w:r>
      <w:proofErr w:type="spellEnd"/>
      <w:r w:rsidRPr="000F1BD1">
        <w:t xml:space="preserve"> пройденного            пути величине, указанной водителем на </w:t>
      </w:r>
      <w:proofErr w:type="spellStart"/>
      <w:r w:rsidRPr="000F1BD1">
        <w:t>тахограмме</w:t>
      </w:r>
      <w:proofErr w:type="spellEnd"/>
      <w:r w:rsidRPr="000F1BD1">
        <w:t xml:space="preserve">.        13. Использование чужого </w:t>
      </w:r>
      <w:proofErr w:type="spellStart"/>
      <w:r w:rsidRPr="000F1BD1">
        <w:t>таходиска</w:t>
      </w:r>
      <w:proofErr w:type="spellEnd"/>
      <w:r w:rsidRPr="000F1BD1">
        <w:t xml:space="preserve">.        14. Использование </w:t>
      </w:r>
      <w:proofErr w:type="spellStart"/>
      <w:r w:rsidRPr="000F1BD1">
        <w:t>тахограммы</w:t>
      </w:r>
      <w:proofErr w:type="spellEnd"/>
      <w:r w:rsidRPr="000F1BD1">
        <w:t xml:space="preserve"> за период, больший чем сутки.        15. Разрывы линий, зафиксированные </w:t>
      </w:r>
      <w:proofErr w:type="spellStart"/>
      <w:r w:rsidRPr="000F1BD1">
        <w:t>тахографом</w:t>
      </w:r>
      <w:proofErr w:type="spellEnd"/>
      <w:r w:rsidRPr="000F1BD1">
        <w:t xml:space="preserve">. 16. Превышение скорости 90 км/ч. </w:t>
      </w:r>
    </w:p>
    <w:p w:rsidR="000F1BD1" w:rsidRPr="000F1BD1" w:rsidRDefault="000F1BD1" w:rsidP="000F1BD1">
      <w:r w:rsidRPr="000F1BD1">
        <w:t xml:space="preserve"> 3. Контроль за соблюдением режимов труда        и отдыха: виды и методы, оборудование </w:t>
      </w:r>
    </w:p>
    <w:p w:rsidR="000F1BD1" w:rsidRPr="000F1BD1" w:rsidRDefault="000F1BD1" w:rsidP="00035DCA">
      <w:pPr>
        <w:jc w:val="both"/>
      </w:pPr>
      <w:r w:rsidRPr="000F1BD1">
        <w:t>Виды контроля. Страны-участницы соглашения ЕСТР обязались принимать надлежащие меры по обеспечению соблюдения положений этого соглашения, в том числе путем проведения контроля на дорогах и предприятиях.  Если результаты проверки на дороге дают основание полагать, что водитель автотранспортного средства, зарегистрированного в одной из стран-участниц соглашения, совершил нарушение, которое не может быть выявлено в связи с нехваткой информации, компетентные органы стран-участниц соглашения оказывают друг другу помощь в получении необходимой информации путем проверок на предприятиях. Предприятия при организации перевозок должны предусматривать создание благоприятных условий для соблюдения водителями режима труда и отдыха, регламентируемого соглашением. Они должны постоянно контролировать выполнение водителями норм времени управления транспортными средствами, периодов другой работы и отдыха, используя имеющиеся в их распоряжении записанные регистрационные листки. Выплаты водителям, в том числе в форме премий или надбавок к заработной плате, связанные с превышенным пробегом или объемом перевозок грузов, запрещаются, за исключением тех случаев, когда эти выплаты не ставят под угрозу безопасность дорожного движения. Методы контроля. Осуществлять контроль за соблюдением водителями требований соглашения ЕСТР возможно двумя методами: с помощью оборудования, установленного непосредственно на транспортном средстве (</w:t>
      </w:r>
      <w:proofErr w:type="spellStart"/>
      <w:r w:rsidRPr="000F1BD1">
        <w:t>тахографа</w:t>
      </w:r>
      <w:proofErr w:type="spellEnd"/>
      <w:r w:rsidRPr="000F1BD1">
        <w:t>) и спутниковой связи.   В 1991 г. была принята поправка 2 к соглашению, предусматривающая с 24 апреля 1995 г. обязательное наличие на автотранспортных средствах, выполняющих международные перевозки грузов и пассажиров, механических контрольных устройств (</w:t>
      </w:r>
      <w:proofErr w:type="spellStart"/>
      <w:r w:rsidRPr="000F1BD1">
        <w:t>тахографов</w:t>
      </w:r>
      <w:proofErr w:type="spellEnd"/>
      <w:r w:rsidRPr="000F1BD1">
        <w:t xml:space="preserve">), обеспечивающих регистрацию времени управления </w:t>
      </w:r>
      <w:r w:rsidRPr="000F1BD1">
        <w:lastRenderedPageBreak/>
        <w:t xml:space="preserve">членами экипажа транспортным средством, времени отдыха, скорости движения, пройденного расстояния и других параметров.  </w:t>
      </w:r>
      <w:proofErr w:type="spellStart"/>
      <w:r w:rsidRPr="000F1BD1">
        <w:t>Тахограф</w:t>
      </w:r>
      <w:proofErr w:type="spellEnd"/>
      <w:r w:rsidRPr="000F1BD1">
        <w:t xml:space="preserve"> – бортовое техническое устройство измерения, предназначенное для непрерывной индикации и регистрации в автоматическом режиме времени скорости движения и пробега автомобиля, периодов времени труда и отдыха водителей. </w:t>
      </w:r>
      <w:proofErr w:type="spellStart"/>
      <w:r w:rsidRPr="000F1BD1">
        <w:t>Тахограф</w:t>
      </w:r>
      <w:proofErr w:type="spellEnd"/>
      <w:r w:rsidRPr="000F1BD1">
        <w:t xml:space="preserve"> призван не только обеспечить честную конкуренцию, но и соблюдение режимов труда и отдыха водителей и контроль скорости движения транспортного средства, при этом показания </w:t>
      </w:r>
      <w:proofErr w:type="spellStart"/>
      <w:r w:rsidRPr="000F1BD1">
        <w:t>тахографа</w:t>
      </w:r>
      <w:proofErr w:type="spellEnd"/>
      <w:r w:rsidRPr="000F1BD1">
        <w:t xml:space="preserve"> являются юридически признаваемыми данными при разбирательстве в суде или транспортном контроле на дорогах. Выдаваемый </w:t>
      </w:r>
      <w:proofErr w:type="spellStart"/>
      <w:r w:rsidRPr="000F1BD1">
        <w:t>тахографом</w:t>
      </w:r>
      <w:proofErr w:type="spellEnd"/>
      <w:r w:rsidRPr="000F1BD1">
        <w:t xml:space="preserve"> документ является основанием для наложения взысканий правоохранительными органами стран-участниц соглашения ЕСТР, потому что является объективным, автоматически формируемым, защищенным от фальсификаций. </w:t>
      </w:r>
    </w:p>
    <w:p w:rsidR="000F1BD1" w:rsidRPr="000F1BD1" w:rsidRDefault="000F1BD1" w:rsidP="0099667E">
      <w:pPr>
        <w:jc w:val="both"/>
      </w:pPr>
      <w:r w:rsidRPr="000F1BD1">
        <w:t xml:space="preserve">Соблюдение водителем графика труда и отдыха, а вместе с ним и скоростного режима повышает безопасность движения, вследствие чего уменьшается число дорожно-транспортных происшествий. Число ДТП, совершенных автомобилями, оборудованными этими приборами, за время, прошедшее с начала их внедрения, уменьшилось в среднем на 25 %, количество происшествий со смертельным исходом сократилось более чем на 50 %, </w:t>
      </w:r>
      <w:proofErr w:type="spellStart"/>
      <w:r w:rsidRPr="000F1BD1">
        <w:t>межаварийный</w:t>
      </w:r>
      <w:proofErr w:type="spellEnd"/>
      <w:r w:rsidRPr="000F1BD1">
        <w:t xml:space="preserve"> пробег увеличился в 2,5 раза. Наряду с этим </w:t>
      </w:r>
      <w:proofErr w:type="spellStart"/>
      <w:r w:rsidRPr="000F1BD1">
        <w:t>тахографический</w:t>
      </w:r>
      <w:proofErr w:type="spellEnd"/>
      <w:r w:rsidRPr="000F1BD1">
        <w:t xml:space="preserve"> контроль за расходом топлива позволил владельцам подвижного состава снизить затраты на </w:t>
      </w:r>
      <w:proofErr w:type="spellStart"/>
      <w:r w:rsidRPr="000F1BD1">
        <w:t>горючесмазочные</w:t>
      </w:r>
      <w:proofErr w:type="spellEnd"/>
      <w:r w:rsidRPr="000F1BD1">
        <w:t xml:space="preserve"> материалы на 10–15%. </w:t>
      </w:r>
      <w:proofErr w:type="spellStart"/>
      <w:r w:rsidRPr="000F1BD1">
        <w:t>Тахографы</w:t>
      </w:r>
      <w:proofErr w:type="spellEnd"/>
      <w:r w:rsidRPr="000F1BD1">
        <w:t xml:space="preserve"> унифицированы, имеют единые конструктивные и функциональные стандарты. Все европейские </w:t>
      </w:r>
      <w:proofErr w:type="spellStart"/>
      <w:r w:rsidRPr="000F1BD1">
        <w:t>тахографы</w:t>
      </w:r>
      <w:proofErr w:type="spellEnd"/>
      <w:r w:rsidRPr="000F1BD1">
        <w:t xml:space="preserve"> имеют сертификат типа средств измерений вида «e__», они внесены в общеевропейский реестр. Отсутствие на приборе маркировки типа «e__» означает, что данный прибор не может быть признан </w:t>
      </w:r>
      <w:proofErr w:type="spellStart"/>
      <w:r w:rsidRPr="000F1BD1">
        <w:t>тахографом</w:t>
      </w:r>
      <w:proofErr w:type="spellEnd"/>
      <w:r w:rsidRPr="000F1BD1">
        <w:t xml:space="preserve">. </w:t>
      </w:r>
      <w:proofErr w:type="spellStart"/>
      <w:r w:rsidRPr="000F1BD1">
        <w:t>Тахограф</w:t>
      </w:r>
      <w:proofErr w:type="spellEnd"/>
      <w:r w:rsidRPr="000F1BD1">
        <w:t xml:space="preserve"> является обязательным устройством для автомобилей, осуществляющих грузопассажирские международные перевозки. По типу </w:t>
      </w:r>
      <w:proofErr w:type="spellStart"/>
      <w:r w:rsidRPr="000F1BD1">
        <w:t>тахографы</w:t>
      </w:r>
      <w:proofErr w:type="spellEnd"/>
      <w:r w:rsidRPr="000F1BD1">
        <w:t xml:space="preserve"> бывают цифровые и </w:t>
      </w:r>
      <w:proofErr w:type="spellStart"/>
      <w:r w:rsidRPr="000F1BD1">
        <w:t>элекронно-механические</w:t>
      </w:r>
      <w:proofErr w:type="spellEnd"/>
      <w:r w:rsidRPr="000F1BD1">
        <w:t xml:space="preserve"> (аналоговые).  На сегодняшний день весь вновь производимый транспорт, который обязан быть оборудован </w:t>
      </w:r>
      <w:proofErr w:type="spellStart"/>
      <w:r w:rsidRPr="000F1BD1">
        <w:t>тахографом</w:t>
      </w:r>
      <w:proofErr w:type="spellEnd"/>
      <w:r w:rsidRPr="000F1BD1">
        <w:t xml:space="preserve">, согласно соглашению ЕСТР выпускается с завода только с цифровым </w:t>
      </w:r>
      <w:proofErr w:type="spellStart"/>
      <w:r w:rsidRPr="000F1BD1">
        <w:t>тахографом</w:t>
      </w:r>
      <w:proofErr w:type="spellEnd"/>
      <w:r w:rsidRPr="000F1BD1">
        <w:t xml:space="preserve"> или, как его принято называть согласно документам ЕСТР, контрольным устройством, исключение составляет только транспорт, который продается в государства, не входящие в соглашение ЕСТР. Принципиальное отличие цифрового </w:t>
      </w:r>
      <w:proofErr w:type="spellStart"/>
      <w:r w:rsidRPr="000F1BD1">
        <w:t>тахографа</w:t>
      </w:r>
      <w:proofErr w:type="spellEnd"/>
      <w:r w:rsidRPr="000F1BD1">
        <w:t xml:space="preserve"> от электронного – это наличие энергонезависимой памяти, способной хранить информацию в течение одного года, и очень серьёзная защита от несанкционированного доступа к данным, записанным в память. Доступ к памяти осуществляется при помощи четырех видов «ключей», или </w:t>
      </w:r>
      <w:proofErr w:type="spellStart"/>
      <w:r w:rsidRPr="000F1BD1">
        <w:t>смарткарт</w:t>
      </w:r>
      <w:proofErr w:type="spellEnd"/>
      <w:r w:rsidRPr="000F1BD1">
        <w:t xml:space="preserve">: карта водителя – она сохраняет данные за последние 28 суток; карта мастера – позволяет настраивать </w:t>
      </w:r>
      <w:proofErr w:type="spellStart"/>
      <w:r w:rsidRPr="000F1BD1">
        <w:t>тахограф</w:t>
      </w:r>
      <w:proofErr w:type="spellEnd"/>
      <w:r w:rsidRPr="000F1BD1">
        <w:t xml:space="preserve"> и изменять его основные функциональные параметры; карта администратора автопредприятия – позволяет считывать данные о рейсах автомобилей, которые принадлежат данному автопредприятию, а также закрывать эти данные от доступа другим администраторам; карта инспектора, которая позволяет считать из памяти </w:t>
      </w:r>
      <w:proofErr w:type="spellStart"/>
      <w:r w:rsidRPr="000F1BD1">
        <w:t>тахографа</w:t>
      </w:r>
      <w:proofErr w:type="spellEnd"/>
      <w:r w:rsidRPr="000F1BD1">
        <w:t xml:space="preserve"> допущенные водителем нарушения (например, скоростного режима или режима труда и отдыха) и произошедшие сбои в работе оборудования (например, отключение питания или датчика скорости). Четыре самых распространенных модели цифровых </w:t>
      </w:r>
      <w:proofErr w:type="spellStart"/>
      <w:r w:rsidRPr="000F1BD1">
        <w:t>тахографов</w:t>
      </w:r>
      <w:proofErr w:type="spellEnd"/>
      <w:r w:rsidRPr="000F1BD1">
        <w:t xml:space="preserve"> (модели соответствуют требованиям, изложенным в документе 3821/85/ЕЕС Приложение 1В, модели получили европейский сертификат утверждения типа контрольного устройства): 1. DTCO 1381 производства фирмы </w:t>
      </w:r>
      <w:proofErr w:type="spellStart"/>
      <w:r w:rsidRPr="000F1BD1">
        <w:t>ContinentalAutomotiveGmbH</w:t>
      </w:r>
      <w:proofErr w:type="spellEnd"/>
      <w:r w:rsidRPr="000F1BD1">
        <w:t xml:space="preserve"> (ранее принадлежавшая </w:t>
      </w:r>
      <w:proofErr w:type="spellStart"/>
      <w:r w:rsidRPr="000F1BD1">
        <w:t>Siemens</w:t>
      </w:r>
      <w:proofErr w:type="spellEnd"/>
      <w:r w:rsidRPr="000F1BD1">
        <w:t xml:space="preserve"> VDO, а еще ранее VDO </w:t>
      </w:r>
      <w:proofErr w:type="spellStart"/>
      <w:r w:rsidRPr="000F1BD1">
        <w:lastRenderedPageBreak/>
        <w:t>Kienzle</w:t>
      </w:r>
      <w:proofErr w:type="spellEnd"/>
      <w:r w:rsidRPr="000F1BD1">
        <w:t xml:space="preserve">).  2. EFAS 3 производства фирмы EFKON AG.  3. SE 5000 производства фирмы </w:t>
      </w:r>
      <w:proofErr w:type="spellStart"/>
      <w:r w:rsidRPr="000F1BD1">
        <w:t>StoneridgeElectronics</w:t>
      </w:r>
      <w:proofErr w:type="spellEnd"/>
      <w:r w:rsidRPr="000F1BD1">
        <w:t xml:space="preserve"> (ранее принадлежавшая TVI </w:t>
      </w:r>
      <w:proofErr w:type="spellStart"/>
      <w:r w:rsidRPr="000F1BD1">
        <w:t>Europa</w:t>
      </w:r>
      <w:proofErr w:type="spellEnd"/>
      <w:r w:rsidRPr="000F1BD1">
        <w:t xml:space="preserve">, еще ранее </w:t>
      </w:r>
      <w:proofErr w:type="spellStart"/>
      <w:r w:rsidRPr="000F1BD1">
        <w:t>VeederRoot</w:t>
      </w:r>
      <w:proofErr w:type="spellEnd"/>
      <w:r w:rsidRPr="000F1BD1">
        <w:t xml:space="preserve">).  4. </w:t>
      </w:r>
      <w:proofErr w:type="spellStart"/>
      <w:r w:rsidRPr="000F1BD1">
        <w:t>SmarTach</w:t>
      </w:r>
      <w:proofErr w:type="spellEnd"/>
      <w:r w:rsidRPr="000F1BD1">
        <w:t xml:space="preserve"> производства фирмы </w:t>
      </w:r>
      <w:proofErr w:type="spellStart"/>
      <w:r w:rsidRPr="000F1BD1">
        <w:t>Actia</w:t>
      </w:r>
      <w:proofErr w:type="spellEnd"/>
      <w:r w:rsidRPr="000F1BD1">
        <w:t xml:space="preserve">.  Цифровые </w:t>
      </w:r>
      <w:proofErr w:type="spellStart"/>
      <w:r w:rsidRPr="000F1BD1">
        <w:t>тахографы</w:t>
      </w:r>
      <w:proofErr w:type="spellEnd"/>
      <w:r w:rsidRPr="000F1BD1">
        <w:t xml:space="preserve"> устанавливаются на автомобили европейских перевозчиков с 1998 г. Датой активизации работ по внедрению цифровых </w:t>
      </w:r>
      <w:proofErr w:type="spellStart"/>
      <w:r w:rsidRPr="000F1BD1">
        <w:t>тахографов</w:t>
      </w:r>
      <w:proofErr w:type="spellEnd"/>
      <w:r w:rsidRPr="000F1BD1">
        <w:t xml:space="preserve"> в </w:t>
      </w:r>
      <w:r w:rsidR="00987AFF">
        <w:t>РК</w:t>
      </w:r>
      <w:r w:rsidRPr="000F1BD1">
        <w:t xml:space="preserve"> стало 16 июня 2006 г., когда вступила в силу 5 поправка к ЕСТР, касающаяся применения электронных цифровых </w:t>
      </w:r>
      <w:proofErr w:type="spellStart"/>
      <w:r w:rsidRPr="000F1BD1">
        <w:t>тахографов</w:t>
      </w:r>
      <w:proofErr w:type="spellEnd"/>
      <w:r w:rsidRPr="000F1BD1">
        <w:t xml:space="preserve"> на транспортных средствах, участвующих в международных автомобильных перевозках. С момента вступления в силу данной поправки начался четырехлетний переходный период для стран-участниц соглашения ЕСТР, не являющихся членами ЕС (в том числе и для </w:t>
      </w:r>
      <w:r w:rsidR="00987AFF">
        <w:t>РК</w:t>
      </w:r>
      <w:r w:rsidRPr="000F1BD1">
        <w:t xml:space="preserve">). Это время отведено для подготовки законодательной базы и инфраструктуры, необходимых для внедрения цифровых </w:t>
      </w:r>
      <w:proofErr w:type="spellStart"/>
      <w:r w:rsidRPr="000F1BD1">
        <w:t>тахографов</w:t>
      </w:r>
      <w:proofErr w:type="spellEnd"/>
      <w:r w:rsidRPr="000F1BD1">
        <w:t xml:space="preserve">. Таким образом, для стран-участниц соглашения ЕСТР, не являющихся членами ЕС, 16 июня 2010 г. завершился срок обязательного оснащения цифровыми </w:t>
      </w:r>
      <w:proofErr w:type="spellStart"/>
      <w:r w:rsidRPr="000F1BD1">
        <w:t>тахографами</w:t>
      </w:r>
      <w:proofErr w:type="spellEnd"/>
      <w:r w:rsidRPr="000F1BD1">
        <w:t xml:space="preserve"> всех вновь выпускаемых транспортных средств: грузовиков полной массой свыше 3,5 т и автобусов, предназначенных для перевозки более 9 человек, включая водителя, и находящихся в эксплуатации автотранспортных средств – в случае неисправности аналогового </w:t>
      </w:r>
      <w:proofErr w:type="spellStart"/>
      <w:r w:rsidRPr="000F1BD1">
        <w:t>тахографа</w:t>
      </w:r>
      <w:proofErr w:type="spellEnd"/>
      <w:r w:rsidRPr="000F1BD1">
        <w:t xml:space="preserve">. Все более широкое распространение находит применение спутниковой связи как одного из методов контроля. Назовем возможности спутниковой системы: </w:t>
      </w:r>
      <w:r w:rsidRPr="000F1BD1">
        <w:t xml:space="preserve">  контроль местоположения транспортного средства и груза; </w:t>
      </w:r>
      <w:r w:rsidRPr="000F1BD1">
        <w:t xml:space="preserve">  контроль скорости и направления движения, входа/выхода из запланированной зоны; </w:t>
      </w:r>
      <w:r w:rsidRPr="000F1BD1">
        <w:t xml:space="preserve">  контроль состояния транспортного средства; </w:t>
      </w:r>
      <w:r w:rsidRPr="000F1BD1">
        <w:t xml:space="preserve">  контроль простоев; </w:t>
      </w:r>
      <w:r w:rsidRPr="000F1BD1">
        <w:t xml:space="preserve">  оперативная связь диспетчера с водителем; </w:t>
      </w:r>
      <w:r w:rsidRPr="000F1BD1">
        <w:t xml:space="preserve">  прием сигнала тревоги в случае нештатной ситуации (вскрытие кузова и т.п.); </w:t>
      </w:r>
      <w:r w:rsidRPr="000F1BD1">
        <w:t xml:space="preserve">  анализ работы автопарка, расчет суточного пробега транспортного средства; </w:t>
      </w:r>
      <w:r w:rsidRPr="000F1BD1">
        <w:t xml:space="preserve">  минимизация междугородных/международных и </w:t>
      </w:r>
      <w:proofErr w:type="spellStart"/>
      <w:r w:rsidRPr="000F1BD1">
        <w:t>роуминговых</w:t>
      </w:r>
      <w:proofErr w:type="spellEnd"/>
      <w:r w:rsidRPr="000F1BD1">
        <w:t xml:space="preserve"> звонков, гибкий выбор способа связи (</w:t>
      </w:r>
      <w:proofErr w:type="spellStart"/>
      <w:r w:rsidRPr="000F1BD1">
        <w:t>data</w:t>
      </w:r>
      <w:proofErr w:type="spellEnd"/>
      <w:r w:rsidRPr="000F1BD1">
        <w:t xml:space="preserve">/GPRS/SMS); </w:t>
      </w:r>
      <w:r w:rsidRPr="000F1BD1">
        <w:t xml:space="preserve">  составление специализированных отчетов, экспорт данных в «1С:». </w:t>
      </w:r>
    </w:p>
    <w:p w:rsidR="000F1BD1" w:rsidRPr="000F1BD1" w:rsidRDefault="000F1BD1" w:rsidP="000F1BD1">
      <w:r w:rsidRPr="000F1BD1">
        <w:t xml:space="preserve"> 4.4. Приказ Минтранса </w:t>
      </w:r>
      <w:r w:rsidR="00987AFF">
        <w:t>РК</w:t>
      </w:r>
      <w:r w:rsidRPr="000F1BD1">
        <w:t xml:space="preserve"> от 7 июля 1998 г. № 86      «Об утверждении «Прав</w:t>
      </w:r>
      <w:r w:rsidR="00035DCA">
        <w:t xml:space="preserve">ил использования </w:t>
      </w:r>
      <w:proofErr w:type="spellStart"/>
      <w:r w:rsidR="00035DCA">
        <w:t>тахографов</w:t>
      </w:r>
      <w:proofErr w:type="spellEnd"/>
      <w:r w:rsidRPr="000F1BD1">
        <w:t xml:space="preserve"> на автомобильном транспорте в </w:t>
      </w:r>
      <w:r w:rsidR="00035DCA">
        <w:rPr>
          <w:lang w:val="kk-KZ"/>
        </w:rPr>
        <w:t>Республике Казахстан</w:t>
      </w:r>
      <w:r w:rsidRPr="000F1BD1">
        <w:t xml:space="preserve">»  </w:t>
      </w:r>
    </w:p>
    <w:p w:rsidR="000F1BD1" w:rsidRPr="000F1BD1" w:rsidRDefault="000F1BD1" w:rsidP="0099667E">
      <w:pPr>
        <w:jc w:val="both"/>
      </w:pPr>
      <w:r w:rsidRPr="000F1BD1">
        <w:t xml:space="preserve"> Приказом утверждались «Правила использования </w:t>
      </w:r>
      <w:proofErr w:type="spellStart"/>
      <w:r w:rsidRPr="000F1BD1">
        <w:t>тахографов</w:t>
      </w:r>
      <w:proofErr w:type="spellEnd"/>
      <w:r w:rsidRPr="000F1BD1">
        <w:t xml:space="preserve"> на автомобильном транспорте в </w:t>
      </w:r>
      <w:r w:rsidR="00035DCA">
        <w:rPr>
          <w:lang w:val="kk-KZ"/>
        </w:rPr>
        <w:t>Республике Казахстан</w:t>
      </w:r>
      <w:r w:rsidRPr="000F1BD1">
        <w:t xml:space="preserve">», Департаменту автомобильного транспорта предписывалось принять меры по организации сети специализированных мастерских по установке и ремонту </w:t>
      </w:r>
      <w:proofErr w:type="spellStart"/>
      <w:r w:rsidRPr="000F1BD1">
        <w:t>тахографов</w:t>
      </w:r>
      <w:proofErr w:type="spellEnd"/>
      <w:r w:rsidRPr="000F1BD1">
        <w:t xml:space="preserve">, а также метрологических служб по их поверке, об организации указанных мастерских и служб проинформировать органы Российской транспортной инспекции, Департаменту Российской транспортной инспекции вменялось в обязанность обеспечение контроля за выполнением российскими и иностранными перевозчиками требований Правил. </w:t>
      </w:r>
      <w:proofErr w:type="spellStart"/>
      <w:r w:rsidRPr="000F1BD1">
        <w:t>Тахографы</w:t>
      </w:r>
      <w:proofErr w:type="spellEnd"/>
      <w:r w:rsidRPr="000F1BD1">
        <w:t xml:space="preserve">, применяемые в </w:t>
      </w:r>
      <w:r w:rsidR="00987AFF">
        <w:t>РК</w:t>
      </w:r>
      <w:r w:rsidRPr="000F1BD1">
        <w:t xml:space="preserve"> на автобусах и грузовых автомобилях, предназначенных для междугородных и международных перевозок, должны соответствовать требованиям ЕСТР, и иметь выданный Госстандартом </w:t>
      </w:r>
      <w:r w:rsidR="00BB13BE">
        <w:t>РК</w:t>
      </w:r>
      <w:r w:rsidRPr="000F1BD1">
        <w:t xml:space="preserve"> сертификат об утверждении типа средств измерений, допускающий </w:t>
      </w:r>
      <w:proofErr w:type="spellStart"/>
      <w:r w:rsidRPr="000F1BD1">
        <w:t>тахографы</w:t>
      </w:r>
      <w:proofErr w:type="spellEnd"/>
      <w:r w:rsidRPr="000F1BD1">
        <w:t xml:space="preserve"> к применению в </w:t>
      </w:r>
      <w:r w:rsidR="00987AFF">
        <w:t>РК</w:t>
      </w:r>
      <w:r w:rsidRPr="000F1BD1">
        <w:t xml:space="preserve">, а также действующее свидетельство о проведении их государственного метрологического контроля (поверки) или </w:t>
      </w:r>
      <w:proofErr w:type="spellStart"/>
      <w:r w:rsidRPr="000F1BD1">
        <w:t>поверительное</w:t>
      </w:r>
      <w:proofErr w:type="spellEnd"/>
      <w:r w:rsidRPr="000F1BD1">
        <w:t xml:space="preserve"> клеймо.  </w:t>
      </w:r>
      <w:proofErr w:type="spellStart"/>
      <w:r w:rsidRPr="000F1BD1">
        <w:t>Тахографы</w:t>
      </w:r>
      <w:proofErr w:type="spellEnd"/>
      <w:r w:rsidRPr="000F1BD1">
        <w:t xml:space="preserve">, применяемые на транспортных средствах иностранных владельцев при осуществлении ими перевозок по территории Российской Федерации, должны соответствовать требованиям ЕСТР. Водитель транспортного средства: а) обеспечивает правильную эксплуатацию </w:t>
      </w:r>
      <w:proofErr w:type="spellStart"/>
      <w:r w:rsidRPr="000F1BD1">
        <w:t>тахографа</w:t>
      </w:r>
      <w:proofErr w:type="spellEnd"/>
      <w:r w:rsidRPr="000F1BD1">
        <w:t xml:space="preserve">, его своевременное включение и переключение ручек </w:t>
      </w:r>
      <w:proofErr w:type="spellStart"/>
      <w:r w:rsidRPr="000F1BD1">
        <w:lastRenderedPageBreak/>
        <w:t>тахографана</w:t>
      </w:r>
      <w:proofErr w:type="spellEnd"/>
      <w:r w:rsidRPr="000F1BD1">
        <w:t xml:space="preserve"> соответствующие режимы работы;  б) своевременно производит установку, замену и надлежащее заполнение регистрационных листов, а также обеспечивает их сохранность;  в) использует регистрационные листы каждый день, в течение которого водитель управлял транспортным средством, начиная с момента его приемки, и др. Владелец транспортного средства:  а) выдает водителям достаточное количество регистрационных листов установленного образца, пригодных для использования в </w:t>
      </w:r>
      <w:proofErr w:type="spellStart"/>
      <w:r w:rsidRPr="000F1BD1">
        <w:t>тахографе</w:t>
      </w:r>
      <w:proofErr w:type="spellEnd"/>
      <w:r w:rsidRPr="000F1BD1">
        <w:t xml:space="preserve">, которым оборудовано транспортное средство, имея при этом в виду персональный характер регистрационных листов; б) хранит заполненные регистрационные листы каждого водителя в течение не менее чем 12 месяцев со дня последней записи, а свидетельства о поверках </w:t>
      </w:r>
      <w:proofErr w:type="spellStart"/>
      <w:r w:rsidRPr="000F1BD1">
        <w:t>тахографов</w:t>
      </w:r>
      <w:proofErr w:type="spellEnd"/>
      <w:r w:rsidRPr="000F1BD1">
        <w:t xml:space="preserve"> – в течение 3 лет с момента их выдачи; в) проводит анализ данных в регистрационных листах и в случае установления нарушений принимает меры по их пресечению и др. Контролю подлежат: – наличие, исправность и соответствие </w:t>
      </w:r>
      <w:proofErr w:type="spellStart"/>
      <w:r w:rsidRPr="000F1BD1">
        <w:t>тахографа</w:t>
      </w:r>
      <w:proofErr w:type="spellEnd"/>
      <w:r w:rsidRPr="000F1BD1">
        <w:t xml:space="preserve"> установленным требованиям, а также соблюдение водителем условий его использования; – записи на регистрационных листах за текущую неделю и за последний день предшествовавшей недели, в течение которого водитель управлял транспортным средством; – соблюдение скоростных режимов движения; – соблюдение режима труда и отдыха водителем; – состояние оттиска клейма на </w:t>
      </w:r>
      <w:proofErr w:type="spellStart"/>
      <w:r w:rsidRPr="000F1BD1">
        <w:t>тахографе</w:t>
      </w:r>
      <w:proofErr w:type="spellEnd"/>
      <w:r w:rsidRPr="000F1BD1">
        <w:t xml:space="preserve">, наличие табличек с параметрами настройки; – соблюдение регламента периодичности поверки </w:t>
      </w:r>
      <w:proofErr w:type="spellStart"/>
      <w:r w:rsidRPr="000F1BD1">
        <w:t>тахографа</w:t>
      </w:r>
      <w:proofErr w:type="spellEnd"/>
      <w:r w:rsidRPr="000F1BD1">
        <w:t xml:space="preserve">; – соответствие данных, указанных в табличках с параметрами настройки </w:t>
      </w:r>
      <w:proofErr w:type="spellStart"/>
      <w:r w:rsidRPr="000F1BD1">
        <w:t>тахографа</w:t>
      </w:r>
      <w:proofErr w:type="spellEnd"/>
      <w:r w:rsidRPr="000F1BD1">
        <w:t xml:space="preserve">, фактическим параметрам транспортного средства. </w:t>
      </w:r>
    </w:p>
    <w:p w:rsidR="000F1BD1" w:rsidRPr="000F1BD1" w:rsidRDefault="000F1BD1" w:rsidP="00035DCA">
      <w:pPr>
        <w:ind w:firstLine="708"/>
        <w:jc w:val="both"/>
      </w:pPr>
      <w:r w:rsidRPr="000F1BD1">
        <w:t xml:space="preserve">К осуществлению международных автомобильных перевозок российские перевозчики допускаются при наличии у них документа, удостоверяющего допуск российского перевозчика к осуществлению международных автомобильных перевозок – удостоверения допуска российского перевозчика. Порядок допуска </w:t>
      </w:r>
      <w:r w:rsidR="00987AFF">
        <w:t>казахстанских</w:t>
      </w:r>
      <w:r w:rsidRPr="000F1BD1">
        <w:t xml:space="preserve"> перевозчиков к осуществлению международных автомобильных перевозок устанавливается Правительством </w:t>
      </w:r>
      <w:r w:rsidR="00987AFF">
        <w:t>РК</w:t>
      </w:r>
      <w:r w:rsidRPr="000F1BD1">
        <w:t xml:space="preserve">. Разрешения и другие документы, которые в соответствии с международными договорами </w:t>
      </w:r>
      <w:r w:rsidR="00987AFF">
        <w:t>РК</w:t>
      </w:r>
      <w:r w:rsidRPr="000F1BD1">
        <w:t xml:space="preserve"> в области международного автомобильного сообщения требуются для осуществления международных автомобильных перевозок, должны находиться у водителей транспортных средств и предъявляться водителями транспортных средств по требованиям контролирующих органов. Международные автомобильные перевозки иностранными перевозчиками по территории </w:t>
      </w:r>
      <w:r w:rsidR="00987AFF">
        <w:t>РК</w:t>
      </w:r>
      <w:r w:rsidRPr="000F1BD1">
        <w:t xml:space="preserve"> осуществляются в соответствии с российскими разрешениями и многосторонними разрешениями. Международные автомобильные перевозки крупногабаритных и тяжеловесных грузов осуществляются в соответствии со специальными разрешениями, которые выдаются в порядке, установленном уполномоченным Правительством </w:t>
      </w:r>
      <w:r w:rsidR="00987AFF">
        <w:t>РК</w:t>
      </w:r>
      <w:r w:rsidRPr="000F1BD1">
        <w:t xml:space="preserve"> федеральным органом исполнительной власти, и которыми могут предусматриваться обязанности перевозчиков выполнять перевозки таких грузов по заранее определенным маршрутам. В случае превышения максимального веса транспортного средства или нагрузки на ось транспортного средства либо превышения его габарита продолжение движения транспортного средства допускается после устранения нарушения или получения специального разрешения федерального органа исполнительной власти в области дорожного хозяйства. Международные автомобильные перевозки опасных грузов, отнесенных согласно Европейскому соглашению о международной дорожной перевозке опасных грузов (ДОПОГ) к грузам повышенной опасности, осуществляются в соответствии со специальными разрешениями, </w:t>
      </w:r>
      <w:r w:rsidRPr="000F1BD1">
        <w:lastRenderedPageBreak/>
        <w:t xml:space="preserve">которые выдаются в порядке, установленном федеральным органом исполнительной власти в области транспорта. Запрещаются перевозки грузов и пассажиров транспортными средствами, принадлежащими иностранным перевозчикам, в том числе временно ввезенными ими на территорию </w:t>
      </w:r>
      <w:r w:rsidR="00987AFF">
        <w:t>РК</w:t>
      </w:r>
      <w:r w:rsidRPr="000F1BD1">
        <w:t xml:space="preserve">, между пунктами, расположенными на территории </w:t>
      </w:r>
      <w:r w:rsidR="00987AFF">
        <w:t>РК</w:t>
      </w:r>
      <w:r w:rsidRPr="000F1BD1">
        <w:t xml:space="preserve">. </w:t>
      </w:r>
    </w:p>
    <w:p w:rsidR="000F1BD1" w:rsidRPr="000F1BD1" w:rsidRDefault="000F1BD1" w:rsidP="00035DCA">
      <w:pPr>
        <w:jc w:val="both"/>
      </w:pPr>
      <w:r w:rsidRPr="000F1BD1">
        <w:t xml:space="preserve">Водители транспортных средств при осуществлении международных автомобильных перевозок по территории </w:t>
      </w:r>
      <w:r w:rsidR="00987AFF">
        <w:t>РК</w:t>
      </w:r>
      <w:r w:rsidRPr="000F1BD1">
        <w:t xml:space="preserve"> обязаны соблюдать режим труда и отдыха, установленный международным договором </w:t>
      </w:r>
      <w:r w:rsidR="00987AFF">
        <w:t>РК</w:t>
      </w:r>
      <w:r w:rsidRPr="000F1BD1">
        <w:t xml:space="preserve"> о работе экипажей транспортных средств, осуществляющих международные автомобильные перевозки. На территории </w:t>
      </w:r>
      <w:r w:rsidR="00987AFF">
        <w:t>РК</w:t>
      </w:r>
      <w:r w:rsidRPr="000F1BD1">
        <w:t xml:space="preserve"> должны выполняться требования установки на транспортных средствах и использования контрольных устройств (</w:t>
      </w:r>
      <w:proofErr w:type="spellStart"/>
      <w:r w:rsidRPr="000F1BD1">
        <w:t>тахографов</w:t>
      </w:r>
      <w:proofErr w:type="spellEnd"/>
      <w:r w:rsidRPr="000F1BD1">
        <w:t xml:space="preserve">) регистрации режима труда и отдыха водителей транспортных средств.  В некоторых случаях вместо использования </w:t>
      </w:r>
      <w:proofErr w:type="spellStart"/>
      <w:r w:rsidRPr="000F1BD1">
        <w:t>тахографов</w:t>
      </w:r>
      <w:proofErr w:type="spellEnd"/>
      <w:r w:rsidRPr="000F1BD1">
        <w:t xml:space="preserve"> допускается ведение водителями транспортных средств, принадлежащих иностранным перевозчикам, ежедневных регистрационных листков режима труда и отдыха. Государственный контроль за соблюдением порядка осуществления международных автомобильных перевозок возлагается на федеральный орган исполнительной власти, осуществляющий функции по контролю и надзору в сфере транспорта, и его территориальные органы (далее – органы транспортного контроля и надзора).  </w:t>
      </w:r>
    </w:p>
    <w:p w:rsidR="000F1BD1" w:rsidRPr="000F1BD1" w:rsidRDefault="000F1BD1" w:rsidP="000F1BD1">
      <w:r w:rsidRPr="000F1BD1">
        <w:t xml:space="preserve">Рекомендуемая литература: [11, 13]. </w:t>
      </w:r>
    </w:p>
    <w:p w:rsidR="0099667E" w:rsidRDefault="0099667E" w:rsidP="000F1BD1">
      <w:pPr>
        <w:rPr>
          <w:lang w:val="kk-KZ"/>
        </w:rPr>
      </w:pPr>
    </w:p>
    <w:p w:rsidR="000F1BD1" w:rsidRPr="000F1BD1" w:rsidRDefault="000F1BD1" w:rsidP="000F1BD1">
      <w:r w:rsidRPr="000F1BD1">
        <w:t xml:space="preserve">Раздел III. ДОКУМЕНТАЛЬНОЕ РЕГУЛИРОВАНИЕ ПЕРЕВОЗОК ГРУЗОВ АВТОМОБИЛЬНЫМ ТРАНСПОРТОМ </w:t>
      </w:r>
    </w:p>
    <w:p w:rsidR="000F1BD1" w:rsidRPr="000F1BD1" w:rsidRDefault="000F1BD1" w:rsidP="000F1BD1"/>
    <w:p w:rsidR="000F1BD1" w:rsidRPr="000F1BD1" w:rsidRDefault="000F1BD1" w:rsidP="000F1BD1">
      <w:r w:rsidRPr="000F1BD1">
        <w:t xml:space="preserve">Тема </w:t>
      </w:r>
      <w:r w:rsidR="00035DCA">
        <w:rPr>
          <w:lang w:val="kk-KZ"/>
        </w:rPr>
        <w:t>7</w:t>
      </w:r>
      <w:r w:rsidRPr="000F1BD1">
        <w:t xml:space="preserve">. Транспортное страхование международных перевозок </w:t>
      </w:r>
    </w:p>
    <w:p w:rsidR="000F1BD1" w:rsidRPr="000F1BD1" w:rsidRDefault="000F1BD1" w:rsidP="000F1BD1">
      <w:r w:rsidRPr="000F1BD1">
        <w:t xml:space="preserve">1. Формы и основные виды страхования </w:t>
      </w:r>
    </w:p>
    <w:p w:rsidR="000F1BD1" w:rsidRPr="000F1BD1" w:rsidRDefault="000F1BD1" w:rsidP="0099667E">
      <w:pPr>
        <w:jc w:val="both"/>
      </w:pPr>
      <w:r w:rsidRPr="000F1BD1">
        <w:t xml:space="preserve"> Сущность страхования состоит в предоставлении страховой защиты. Страховую защиту можно объяснить как двустороннюю реакцию человечества на возможные опасности. С одной стороны, страховая защита вызывается объективной потребностью физических и юридических лиц в сохранении своих имущественных интересов. С другой стороны, эта потребность сопровождается соответствующей способностью людей в обеспечении названных интересов. В современных условиях интенсивного развития внешнеэкономических связей большую роль стало играть страхование при выполнении международных грузовых перевозок автомобильным транспортом. Договор транспортного страхования носит добровольный характер, однако на практике внешнеторговые грузы, как правило, страхуются, поскольку именно в процессе перевозки они в наибольшей степени подвергаются различного рода опасностям и случайностям. Объясняется это не только сравнительной сложностью взыскания убытков с перевозчика, хотя и происшедших по его вине, но и тем, что в некоторых случаях перевозчик в силу непреодолимых обстоятельств вообще освобождается от ответственности за утрату или порчу груза (форс-мажорные обстоятельства). По договору транспортного страхования </w:t>
      </w:r>
      <w:r w:rsidRPr="000F1BD1">
        <w:lastRenderedPageBreak/>
        <w:t xml:space="preserve">груза страховая организация (страховщик) обязуется за обусловленную плату (страховую премию) при наступлении оговоренных в договоре опасностей или случайностей, которым подвергается груз, возместить нанесенный ущерб страхователю или иному лицу, в пользу которого заключен страховой договор. От других видов имущественное транспортное страхование отличается в первую очередь характером страхуемого объекта, а также теми случайностями и опасностями, от которых производится страхование. При международных автомобильных перевозках грузов и пассажиров применяется несколько видов страхования: </w:t>
      </w:r>
    </w:p>
    <w:p w:rsidR="000F1BD1" w:rsidRPr="000F1BD1" w:rsidRDefault="000F1BD1" w:rsidP="0099667E">
      <w:pPr>
        <w:jc w:val="both"/>
      </w:pPr>
      <w:r w:rsidRPr="000F1BD1">
        <w:t xml:space="preserve"> основным, и почти во всех странах Европы обязательным, является страхование гражданской ответственности владельцев средств транспорта за убытки (ущерб), причиненные личности или имуществу третьих лиц при эксплуатации этих средств как источника повышенной опасности; </w:t>
      </w:r>
      <w:r w:rsidRPr="000F1BD1">
        <w:t xml:space="preserve"> полисы «зеленая» и «синяя» карты;  </w:t>
      </w:r>
      <w:r w:rsidRPr="000F1BD1">
        <w:t xml:space="preserve"> страхование ответственности автоперевозчика (страхование CMR); </w:t>
      </w:r>
      <w:r w:rsidRPr="000F1BD1">
        <w:t xml:space="preserve"> медицинское страхование водителей; </w:t>
      </w:r>
      <w:r w:rsidRPr="000F1BD1">
        <w:t xml:space="preserve"> страхование автотранспортных средств (Авто-КАСКО); </w:t>
      </w:r>
      <w:r w:rsidRPr="000F1BD1">
        <w:t xml:space="preserve"> страхование ответственности экспедиторов; </w:t>
      </w:r>
      <w:r w:rsidRPr="000F1BD1">
        <w:t xml:space="preserve"> перестрахование. </w:t>
      </w:r>
    </w:p>
    <w:p w:rsidR="000F1BD1" w:rsidRPr="000F1BD1" w:rsidRDefault="000F1BD1" w:rsidP="000F1BD1">
      <w:r w:rsidRPr="000F1BD1">
        <w:t xml:space="preserve">2. Обязательное страхование гражданской  ответственности владельцев автотранспортных  средств перед третьими лицами (ОСАГО) </w:t>
      </w:r>
    </w:p>
    <w:p w:rsidR="000F1BD1" w:rsidRPr="000F1BD1" w:rsidRDefault="000F1BD1" w:rsidP="000F1BD1"/>
    <w:p w:rsidR="000F1BD1" w:rsidRPr="000F1BD1" w:rsidRDefault="000F1BD1" w:rsidP="0099667E">
      <w:pPr>
        <w:jc w:val="both"/>
      </w:pPr>
      <w:r w:rsidRPr="000F1BD1">
        <w:t xml:space="preserve">Обязательное страхование гражданской ответственности владельцев транспортных средств (ОСАГО) – это вид страхования ответственности, который в </w:t>
      </w:r>
      <w:r w:rsidR="00987AFF">
        <w:t>РК</w:t>
      </w:r>
      <w:r w:rsidRPr="000F1BD1">
        <w:t xml:space="preserve"> появился с 1 июля 2003 г. с вступлением в силу Федерального закона № 40-ФЗ от 25 апреля 2002 г. «Об обязательном страховании гражданской ответственности владельцев транспортных средств». ОСАГО вводилось как социальная мера, направленная на создание определённых финансовых гарантий в отношениях по поводу возмещения между участниками автомобильных аварий.  Объектом ОСАГО являются имущественные интересы, связанные с риском гражданской ответственности владельца автотранспортного средства по обязательствам, возникающим вследствие причинения вреда жизни, здоровью или имуществу потерпевших при использовании автотранспортного средства на территории Российской Федерации. К страховому риску по ОСАГО относится наступление гражданской ответственности при ДТП. Страховые тарифы по ОСАГО устанавливаются Правительством Российской Федерации. Впервые они были установлены Постановлением Правительства Российской Федерации от 7 мая 2003 г. №264. Согласно закону об ОСАГО страховая сумма, в пределах которой страховщик при наступлении каждого страхового случая обязан возместить потерпевшим причиненный вред, составляет: </w:t>
      </w:r>
    </w:p>
    <w:p w:rsidR="000F1BD1" w:rsidRPr="000F1BD1" w:rsidRDefault="000F1BD1" w:rsidP="00035DCA">
      <w:pPr>
        <w:jc w:val="both"/>
      </w:pPr>
      <w:r w:rsidRPr="000F1BD1">
        <w:t xml:space="preserve">1) в части возмещения вреда, причиненного жизни или здоровью каждого потерпевшего, не более 160 тысяч рублей (до введения Федерального закона № 306-ФЗ от 01.12.2007 г. эта величина ограничивалась 240 тысячами рублей на </w:t>
      </w:r>
      <w:proofErr w:type="gramStart"/>
      <w:r w:rsidRPr="000F1BD1">
        <w:t>нескольких потерпевших</w:t>
      </w:r>
      <w:proofErr w:type="gramEnd"/>
      <w:r w:rsidRPr="000F1BD1">
        <w:t xml:space="preserve">);  2) в части возмещения вреда, причиненного имуществу нескольких потерпевших, не более 160 тысяч рублей;  3) в части возмещения вреда, причиненного имуществу одного потерпевшего, не более 120 тысяч рублей.  При этом размер страховой выплаты за причинение вреда жизни потерпевшего составляет: 1) 135 тысяч рублей – лицам, </w:t>
      </w:r>
      <w:r w:rsidRPr="000F1BD1">
        <w:lastRenderedPageBreak/>
        <w:t xml:space="preserve">имеющим право на возмещение вреда в случае смерти потерпевшего (кормильца);  2) не более 25 тысяч рублей на возмещение расходов на погребение – лицам, понесшим эти расходы.  В иных случаях размер страховой выплаты рассчитывается, как в других видах страхования. </w:t>
      </w:r>
    </w:p>
    <w:p w:rsidR="000F1BD1" w:rsidRPr="000F1BD1" w:rsidRDefault="000F1BD1" w:rsidP="000F1BD1"/>
    <w:p w:rsidR="000F1BD1" w:rsidRPr="000F1BD1" w:rsidRDefault="000F1BD1" w:rsidP="000F1BD1">
      <w:r w:rsidRPr="000F1BD1">
        <w:t xml:space="preserve">3. Полисы «зеленая» и «синяя» карты </w:t>
      </w:r>
    </w:p>
    <w:p w:rsidR="000F1BD1" w:rsidRPr="000F1BD1" w:rsidRDefault="000F1BD1" w:rsidP="000F1BD1"/>
    <w:p w:rsidR="000F1BD1" w:rsidRPr="000F1BD1" w:rsidRDefault="000F1BD1" w:rsidP="00035DCA">
      <w:pPr>
        <w:jc w:val="both"/>
      </w:pPr>
      <w:r w:rsidRPr="000F1BD1">
        <w:t xml:space="preserve">Согласно международным требованиям, транспортные средства как источники повышенной опасности должны иметь страхование гражданской ответственности владельцев автотранспорта («зеленая карта» или «синяя карта»). «Зелёная карта» (англ. </w:t>
      </w:r>
      <w:proofErr w:type="spellStart"/>
      <w:r w:rsidRPr="000F1BD1">
        <w:t>GreenCard</w:t>
      </w:r>
      <w:proofErr w:type="spellEnd"/>
      <w:r w:rsidRPr="000F1BD1">
        <w:t xml:space="preserve">) – международный договор (полис) страхования автогражданской ответственности, а также соглашение о взаимном признании странами-членами Соглашения страхового полиса по страхованию ответственности владельцев средств автотранспорта (http://www.lawins.ru/dtp.htm). Система введена в действие с 1 января 1953 г.  Как действует система «зеленых карт»? Страховщики автогражданской ответственности создают национальное бюро по «зеленым картам». Национальные бюро объединены в Совет бюро с местонахождением в г. Брюсселе, который координирует работу бюро, разрабатывает общую документацию, представляет интересы страховщиков в международных организациях. Учитывая требование безусловности платежей, бюро создают гарантийные фонды, из которых производятся платежи по ущербам, причиненным владельцами «зеленых карт» и не оплаченным их страховщиками по любой причине.  </w:t>
      </w:r>
    </w:p>
    <w:p w:rsidR="000F1BD1" w:rsidRPr="000F1BD1" w:rsidRDefault="000F1BD1" w:rsidP="0099667E">
      <w:pPr>
        <w:jc w:val="both"/>
      </w:pPr>
      <w:r w:rsidRPr="000F1BD1">
        <w:t xml:space="preserve">Что необходимо для принятия страховщиков страны в систему «зеленых карт»? Существуют стандартные требования: – необходимо, чтобы в стране действовал закон об обязательном страховании гражданской ответственности владельцев автотранспортных средств; – страховщики автогражданской ответственности образуют бюро, которое должно быть официально признано правительством страны; – правительство страны должно дать гарантию, что оно не будет принимать меры, препятствующие бюро выполнять свои финансовые обязательства. На данный момент в систему «зеленая карта» входят 45 стран из Европы, Азии и Африки – все страны Европы, включая Россию (с 1 января 2009 г.), а также Турция, Израиль, Марокко, Тунис и Иран. На территории </w:t>
      </w:r>
      <w:r w:rsidR="00987AFF">
        <w:t>РК</w:t>
      </w:r>
      <w:r w:rsidRPr="000F1BD1">
        <w:t xml:space="preserve"> российская «зеленая карта» не действует, так как не заменяет внутренний страховой полис ОСАГО. «Синяя карта» – фактический аналог «зеленой карты», разработанный в советское время специально для стран, входивших в Совет экономической взаимопомощи. Между странами социалистического лагеря были заключены договоры о взаимном урегулировании претензий. К настоящему времени в системе «синей карты» остались Россия и Венгрия, которая принимает полисы «Ингосстраха». </w:t>
      </w:r>
    </w:p>
    <w:p w:rsidR="000F1BD1" w:rsidRPr="000F1BD1" w:rsidRDefault="000F1BD1" w:rsidP="000F1BD1">
      <w:r w:rsidRPr="000F1BD1">
        <w:t>4. Страхование ответс</w:t>
      </w:r>
      <w:r w:rsidR="00035DCA">
        <w:t>твенности автоперевозчика</w:t>
      </w:r>
      <w:r w:rsidRPr="000F1BD1">
        <w:t xml:space="preserve"> (страхование CMR) </w:t>
      </w:r>
    </w:p>
    <w:p w:rsidR="000F1BD1" w:rsidRPr="000F1BD1" w:rsidRDefault="000F1BD1" w:rsidP="0099667E">
      <w:pPr>
        <w:jc w:val="both"/>
      </w:pPr>
      <w:r w:rsidRPr="000F1BD1">
        <w:t xml:space="preserve"> Для тех, кто занимается перевозками, страхование ответственности автоперевозчика (страхование CMR) является практически обязательным. Данный вид страхования покрывает законодательную ответственность за гибель или повреждение груза, </w:t>
      </w:r>
      <w:r w:rsidRPr="000F1BD1">
        <w:lastRenderedPageBreak/>
        <w:t xml:space="preserve">перевозимого перевозчиком по Конвенции КДПГ/CMR, 1975 г.  Страхуемые риски: 1) ответственность по закону перед владельцами грузов, принятых к перевозке, за полную гибель или повреждение груза. В отношении экспедиторов это распространяется на груз, принятый к экспедированию на основании договора экспедиции, но при условии, что экспедитор не является перевозчиком груза; 2) ответственность по закону перед третьими лицами (убыткам, связанным с нанесением вреда грузом и/или транспортным средством третьему лицу в процессе транспортировки); </w:t>
      </w:r>
    </w:p>
    <w:p w:rsidR="00035DCA" w:rsidRDefault="000F1BD1" w:rsidP="0099667E">
      <w:pPr>
        <w:jc w:val="both"/>
      </w:pPr>
      <w:r w:rsidRPr="000F1BD1">
        <w:t>3) ответственность за уплату таможенных платежей, штрафов и других взысканий, которые могут налагаться в соответствии с таможенными законами и правилами соответствующих стран за нарушения, связанные с проведением внешнеэкономических операций, в т.ч. с соблюдением процедуры перевозки грузов с применением книжки МДП, установленной Конвенцией МДП 1975 г.  Возмещение. Так как страхование CMR – страхование гражданско-правовой ответственности, то возмещение получает только пострадавшая сторона – владелец груза.  Страхование грузов предусматривает получение страховой выплаты в случае, если произошёл страховой случай, который был предусмотрен в договоре.  Порядок действий в том случае, если что-то случилось с грузом:  поставить в известность страховую компанию, написать письменное заявление с требованием выплатить страховое возмещение. Копию этого письма направить перевозчику; кроме того, необходимо в письменном виде составить претензию. Претензия должна быть подана в течение 5 дней. Преимущества страхования CMR:  – ответственность перевозчика (экспедитора) перекладывается на страховую компанию;   –  четкость и прозрачность трактовки ответственности перевозчика;   – возможность регулирования страхования ответственности (подбор пакета рисков клиентом с учетом конкретного финансового положения и уровня убыточности);   – снятие проблемы законодательного запрета на страхование ответственности перевозчика (экспедитор</w:t>
      </w:r>
      <w:r w:rsidR="00035DCA">
        <w:t xml:space="preserve">а).    </w:t>
      </w:r>
    </w:p>
    <w:p w:rsidR="000F1BD1" w:rsidRPr="000F1BD1" w:rsidRDefault="000F1BD1" w:rsidP="0099667E">
      <w:pPr>
        <w:jc w:val="both"/>
      </w:pPr>
      <w:r w:rsidRPr="000F1BD1">
        <w:t xml:space="preserve">5. Медицинское страхование водителей </w:t>
      </w:r>
    </w:p>
    <w:p w:rsidR="000F1BD1" w:rsidRPr="000F1BD1" w:rsidRDefault="000F1BD1" w:rsidP="000F1BD1"/>
    <w:p w:rsidR="000F1BD1" w:rsidRPr="000F1BD1" w:rsidRDefault="000F1BD1" w:rsidP="00035DCA">
      <w:pPr>
        <w:jc w:val="both"/>
      </w:pPr>
      <w:r w:rsidRPr="000F1BD1">
        <w:t xml:space="preserve">Кроме перечисленных видов страхования при международных перевозках в последнее время все более широкую практику получает страхование профессиональных водителей, автотранспортных средств на период краткосрочных загранпоездок (медицинское страхование). Наличие медицинского страхового полиса позволяет получить неотложную медицинскую помощь для лечения травм, полученных в результате несчастных случаев, а также при внезапном заболевании. При этом страховщик оплачивает амбулаторные услуги, лекарства и медицинские препараты, помещение в стационар (палата и питание), проведение операций, лабораторные услуги, медицинскую эвакуацию, возвращение останков на родину, услуги наземной скорой помощи. Страхователь вносит сам лишь сумму, причитающуюся за предоставление дополнительных услуг, не предусмотренных договором страхования. Договор медицинского страхования не заключается с лицами старше 70 лет. </w:t>
      </w:r>
    </w:p>
    <w:p w:rsidR="000F1BD1" w:rsidRPr="000F1BD1" w:rsidRDefault="000F1BD1" w:rsidP="000F1BD1">
      <w:r w:rsidRPr="000F1BD1">
        <w:t xml:space="preserve">5.6. Страхование автотранспортных средств (Авто-КАСКО) </w:t>
      </w:r>
    </w:p>
    <w:p w:rsidR="000F1BD1" w:rsidRPr="000F1BD1" w:rsidRDefault="000F1BD1" w:rsidP="0099667E">
      <w:pPr>
        <w:jc w:val="both"/>
      </w:pPr>
      <w:r w:rsidRPr="000F1BD1">
        <w:t xml:space="preserve"> Каско (от испанского </w:t>
      </w:r>
      <w:proofErr w:type="spellStart"/>
      <w:r w:rsidRPr="000F1BD1">
        <w:t>casco</w:t>
      </w:r>
      <w:proofErr w:type="spellEnd"/>
      <w:r w:rsidRPr="000F1BD1">
        <w:t xml:space="preserve"> – корпус, остов судна) – страхование автомобилей или других средств транспорта (судов, самолетов, вагонов) от ущерба, хищения или угона. Не </w:t>
      </w:r>
      <w:r w:rsidRPr="000F1BD1">
        <w:lastRenderedPageBreak/>
        <w:t xml:space="preserve">включает в себя страхование перевозимого имущества (карго), ответственности перед третьими лицами и т. д. Страховщик обязуется за обусловленную плату (страховую премию) при наступлении предусмотренного в договоре события (страхового случая) возместить лицу, в пользу которого заключен договор (выгодоприобретателю), причиненные вследствие этого события убытки в застрахованном транспортном средстве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 КАСКО ошибочно рассматривается как аббревиатура и расшифровывается как «комплексное автомобильное страхование, кроме ответственности». Страхование «Авто-КАСКО» обычно осуществляется в добровольной форме и им могут быть охвачены все виды транспортных средств, находящихся в эксплуатации, а именно: грузовые и специальные автомобили, тягачи и автобусы, легковые автомобили и прицепы к ним, тракторы, мотоциклы, а также дополнительное оборудование, установленное на них – автомагнитолы, компьютерные средства навигации и другие. В автостраховании используется несколько разновидностей договоров страхования, предусматривающих объемы покрытия возможных рисков: от полного до частичного страхования «Авто-КАСКО».  При полном страховании «Авто-КАСКО» владельцу транспортного средства предоставляется страховая защита от убытков, возникающих в результате повреждения застрахованного объекта вследствие аварии, столкновения с любым другим предметом, опрокидывания, пожара, самовозгорания, взрыва, воздействия непреодолимой силы или стихийного действия, кражи, других противоправных действий третьих лиц и т. п., за исключением: ущерба, имеющего эксплуатационный характер, ущерба из-за производственного или проектного дефекта. Страхование полное «Авто-КАСКО» производится по фактической или по объявленной (договорной) стоимости. При страховании автотранспортных средств на условиях частично «Авто-КАСКО» страховое покрытие предоставляется обычно в следующих случаях: пожар, взрыв двигателя, повреждение транспортного средства при угоне, бой стекол и т. п. Страхование на условиях частично «Авто-КАСКО» исключает страхование угона. Но возможны и другие два варианта: страхование от конкретных страховых случаев (пожар, авария, угон); страхование отдельных комплектующих узлов, деталей, механизмов. При страховании «Авто-КАСКО» действует условие добровольного, а иногда и обязательного участия страхователя в возмещении ущерба, или так называемая франшиза. В этом случае страховое возмещение уменьшается на величину собственного участия страхователя и предполагает освобождение страховщика от возмещения убытков, не превышающих определенного размера, например 5–10% страховой суммы. Применение франшизы не снижает эффективности страховой защиты интересов владельцев средств транспорта, поскольку исключение из страхового покрытия небольших сумм не может существенно отразиться на материальных интересах страхователей. Вместе с тем страхование с франшизой избавляет страховые компании от необходимости урегулирования незначительных убытков, а также является превентивной мерой по уменьшению числа страховых случаев. </w:t>
      </w:r>
    </w:p>
    <w:p w:rsidR="000F1BD1" w:rsidRPr="000F1BD1" w:rsidRDefault="000F1BD1" w:rsidP="000F1BD1">
      <w:r w:rsidRPr="000F1BD1">
        <w:t xml:space="preserve">7. Страхование ответственности экспедиторов </w:t>
      </w:r>
    </w:p>
    <w:p w:rsidR="000F1BD1" w:rsidRPr="000F1BD1" w:rsidRDefault="000F1BD1" w:rsidP="00035DCA">
      <w:pPr>
        <w:jc w:val="both"/>
      </w:pPr>
      <w:r w:rsidRPr="000F1BD1">
        <w:t xml:space="preserve"> Транспортные и экспедиторские предприятия часто смешивают страхование ответственности экспедиторов грузов со страхованием ответственности автоперевозчиков </w:t>
      </w:r>
      <w:r w:rsidRPr="000F1BD1">
        <w:lastRenderedPageBreak/>
        <w:t xml:space="preserve">грузов (так называемое страхование CMR). Понятие ответственности экспедиторов несколько шире понятия ответственности грузоперевозчиков, которое ограничено рамками Конвенции КДПГ. Это объясняется тем, что спектр предоставляемых экспедитором работ и услуг охватывает все стадии перемещения груза с момента подготовки товара к транспортировке (временное хранение товара до отгрузки, упаковка и </w:t>
      </w:r>
      <w:proofErr w:type="spellStart"/>
      <w:r w:rsidRPr="000F1BD1">
        <w:t>разупаковка</w:t>
      </w:r>
      <w:proofErr w:type="spellEnd"/>
      <w:r w:rsidRPr="000F1BD1">
        <w:t xml:space="preserve">, выполнение </w:t>
      </w:r>
      <w:proofErr w:type="spellStart"/>
      <w:r w:rsidRPr="000F1BD1">
        <w:t>погрузочноразгрузочных</w:t>
      </w:r>
      <w:proofErr w:type="spellEnd"/>
      <w:r w:rsidRPr="000F1BD1">
        <w:t xml:space="preserve"> работ и т. д.) до момента сдачи его получателю. Подобная путаница связана также с тем, что страхование ответственности экспедиторов, являясь необходимым элементом деятельности транспортных компаний развитых стран, не стало пока общепринятой практикой в нашей стране. В отличие от обязательных видов страхования, например страхования гражданской ответственности по «зеленым картам» или медицинского страхования водителей, страхование экспедиторской деятельности является добровольным видом. Тем не менее значение этого вида страхования постоянно возрастает в связи с давлением, оказываемым на экспедиторов их клиентами и партнерами, которые в соответствии с обычной международной практикой требуют подтверждения международного признанного страхового покрытия перед тем, как доверить свой груз новым и часто не проверенным на практике экспедиторским компаниям. Связано это с тем, что клиенты, особенно при заключении долгосрочных соглашений или при перевозке дорогостоящих грузов, рассчитывают на предоставление экспедитором финансовых гарантий компенсации возможного ущерба, нанесенного по его вине. Обычно такой гарантией является полис по страхованию ответственности экспедиторов грузов, так как в большинстве </w:t>
      </w:r>
      <w:proofErr w:type="gramStart"/>
      <w:r w:rsidRPr="000F1BD1">
        <w:t>западно-европейских</w:t>
      </w:r>
      <w:proofErr w:type="gramEnd"/>
      <w:r w:rsidRPr="000F1BD1">
        <w:t xml:space="preserve"> стран этот вид страхования является обязательным для экспедиторов. Существует групповая схема страхования ответственности экспедиторов грузов.  Наиболее типичными примерами неисполнения договорных обязательств, которые покрываются страхованием ответственности экспедиторов, являются: 1. Полная или частичная утрата груза или его повреждение. Причины гибели, утраты или повреждения грузов при страховании этого вида риска могут быть самыми разными – от нарушения указаний грузоотправителя при загрузке товара до предоставления грузоперевозчику неправильных инструкций по перевозке и сдаче груза грузополучателю. 2. Ответственность за задержку в доставке груза. Возмещению подлежат также расходы по расследованию обстоятельств происшествия, предотвращению или уменьшению размера убытков и защите интересов страхователя. К ним относя</w:t>
      </w:r>
      <w:r w:rsidR="0099667E">
        <w:t>тся расходы по оплате услуг экс</w:t>
      </w:r>
      <w:r w:rsidRPr="000F1BD1">
        <w:t xml:space="preserve">пертов, сюрвейеров, адвокатов, судебные издержки, в связи с претензионными делами по застрахованным рискам, а также расходы по уменьшению суммы возможного ущерба, например по очистке или ремонту поврежденного груза, пересылке груза по правильному адресу, его реализации и т. д. </w:t>
      </w:r>
    </w:p>
    <w:p w:rsidR="000F1BD1" w:rsidRPr="000F1BD1" w:rsidRDefault="000F1BD1" w:rsidP="000F1BD1">
      <w:r w:rsidRPr="000F1BD1">
        <w:t xml:space="preserve">8. Перестрахование </w:t>
      </w:r>
    </w:p>
    <w:p w:rsidR="000F1BD1" w:rsidRPr="000F1BD1" w:rsidRDefault="000F1BD1" w:rsidP="0099667E">
      <w:pPr>
        <w:jc w:val="both"/>
      </w:pPr>
      <w:r w:rsidRPr="000F1BD1">
        <w:t xml:space="preserve"> Перестрахование (англ. </w:t>
      </w:r>
      <w:proofErr w:type="spellStart"/>
      <w:r w:rsidRPr="000F1BD1">
        <w:t>reinsurance</w:t>
      </w:r>
      <w:proofErr w:type="spellEnd"/>
      <w:r w:rsidRPr="000F1BD1">
        <w:t xml:space="preserve">) – организационно-правовая форма страховой деятельности, в соответствии с которой страховщик, принимая на страхование риски, частично или полностью передает эти риски на согласованных условиях другим страховщикам. Страховщик, передающий риск, является перестрахователем (цедентом), а принимающий – перестраховщиком. В этом смысле перестрахование выступает продолжением страхования и иногда называется вторичным страхованием. Договоры страхования и перестрахования взаимосвязаны. Объектом договора перестрахования </w:t>
      </w:r>
      <w:r w:rsidRPr="000F1BD1">
        <w:lastRenderedPageBreak/>
        <w:t xml:space="preserve">является риск, застрахованный страховщиком-перестрахователем. Без договора страхования не может быть договора перестрахования. Ответственным перед страхователем по договору страхования остается страховщик, его заключивший, независимо от заключенных им договоров перестрахования.  Основная функция перестрахования заключается в распределении ответственности по риску, принятому одним страховщиком, среди многих других страховщиков. Перестрахование позволяет страховщику, используя финансовые возможности перестраховщиков, застраховать риск, значительно превышающий собственные финансовые ресурсы. Перестрахование способствует большей сбалансированности и устойчивости страхового портфеля страховщика.  Перестрахование – наиболее интернациональная отрасль страховой деятельности, правовой его основой является не столько национальное законодательство, сколько обычаи международного делового оборота.  Для различных видов страхования существуют типовые договоры перестрахования. В международной практике имеется ряд общепринятых, широко применяемых правил («оговорок»). Наиболее распространенными из них являются: «О разделении перестраховщиком судьбы страховщика», «Об ошибках и упущениях», «Арбитражная оговорка».  </w:t>
      </w:r>
    </w:p>
    <w:p w:rsidR="000F1BD1" w:rsidRPr="000F1BD1" w:rsidRDefault="000F1BD1" w:rsidP="00035DCA">
      <w:pPr>
        <w:jc w:val="both"/>
      </w:pPr>
      <w:r w:rsidRPr="000F1BD1">
        <w:t xml:space="preserve">Различают факультативное и облигаторное (обязательное) перестрахование. По факультативному договору предусматривается право перестрахователя предлагать риски в перестрахование и право перестраховщика принять или отказаться от предложенного риска. Участники факультативного договора перестрахования свободны в решении вступать в договорные отношения и определять условия договора. Облигаторный (обязательный) договор предполагает обязанность перестрахователя передавать все обусловленные договором риски в перестрахование перестраховщику, а последний обязан принимать эти риски.  </w:t>
      </w:r>
    </w:p>
    <w:p w:rsidR="000F1BD1" w:rsidRPr="000F1BD1" w:rsidRDefault="000F1BD1" w:rsidP="000F1BD1"/>
    <w:p w:rsidR="000F1BD1" w:rsidRDefault="000F1BD1" w:rsidP="000F1BD1">
      <w:r w:rsidRPr="000F1BD1">
        <w:t xml:space="preserve">Рекомендуемая литература: [6, 11]. </w:t>
      </w:r>
    </w:p>
    <w:p w:rsidR="00035DCA" w:rsidRPr="000F1BD1" w:rsidRDefault="00035DCA" w:rsidP="000F1BD1"/>
    <w:p w:rsidR="000F1BD1" w:rsidRPr="000F1BD1" w:rsidRDefault="000F1BD1" w:rsidP="000F1BD1">
      <w:r w:rsidRPr="000F1BD1">
        <w:t xml:space="preserve"> Тема </w:t>
      </w:r>
      <w:r w:rsidR="00035DCA">
        <w:rPr>
          <w:lang w:val="kk-KZ"/>
        </w:rPr>
        <w:t>8</w:t>
      </w:r>
      <w:r w:rsidRPr="000F1BD1">
        <w:t xml:space="preserve">. Таможенные системы и таможенные документы </w:t>
      </w:r>
    </w:p>
    <w:p w:rsidR="000F1BD1" w:rsidRPr="000F1BD1" w:rsidRDefault="000F1BD1" w:rsidP="000F1BD1"/>
    <w:p w:rsidR="000F1BD1" w:rsidRPr="000F1BD1" w:rsidRDefault="000F1BD1" w:rsidP="000F1BD1">
      <w:r w:rsidRPr="000F1BD1">
        <w:t xml:space="preserve">1. Разрешительная система на международные перевозки </w:t>
      </w:r>
    </w:p>
    <w:p w:rsidR="000F1BD1" w:rsidRPr="000F1BD1" w:rsidRDefault="000F1BD1" w:rsidP="0099667E">
      <w:pPr>
        <w:jc w:val="both"/>
      </w:pPr>
      <w:r w:rsidRPr="000F1BD1">
        <w:t xml:space="preserve">Документом, регламентирующим международные перевозки пассажиров и грузов между двумя странами, является двустороннее соглашение, подписываемое правительствами двух стран. Во всех двусторонних соглашениях предусматривается, что для осуществления международных перевозок по территории одной из стран автомобильными средствами, зарегистрированными в другой стране, требуется разрешение. Разрешение – документ, дающий право выполнять двусторонние, транзитные перевозки по территории договаривающихся стран, а также, в отдельных случаях, в/из третьих стран, не являющихся участниками данного соглашения.  В соответствии с международными принципами в двусторонних соглашениях оговариваются виды перевозок, для которых разрешений не требуется.  При перевозке крупногабаритных, тяжеловесных и опасных </w:t>
      </w:r>
      <w:r w:rsidRPr="000F1BD1">
        <w:lastRenderedPageBreak/>
        <w:t xml:space="preserve">грузов перевозчик должен получить специальное разрешение компетентных органов государства, по территории которого будет осуществляться перевозка. В </w:t>
      </w:r>
      <w:r w:rsidR="00987AFF">
        <w:t>РК</w:t>
      </w:r>
      <w:r w:rsidRPr="000F1BD1">
        <w:t xml:space="preserve"> это Федеральная автомобильно-дорожная служба </w:t>
      </w:r>
      <w:r w:rsidR="00BB13BE">
        <w:t>РК</w:t>
      </w:r>
      <w:r w:rsidRPr="000F1BD1">
        <w:t xml:space="preserve">. Разрешение должно находиться на автотранспортном средстве и предъявляться по требованию компетентных контрольных органов. Разрешение считается недействительным, если в него внесены изменения или исправления, не заверенные компетентным органом. Разрешение нельзя передавать третьим лицам. </w:t>
      </w:r>
    </w:p>
    <w:p w:rsidR="000F1BD1" w:rsidRPr="000F1BD1" w:rsidRDefault="000F1BD1" w:rsidP="0099667E">
      <w:pPr>
        <w:jc w:val="both"/>
      </w:pPr>
      <w:r w:rsidRPr="000F1BD1">
        <w:t xml:space="preserve">Ежегодно на основании договоренностей, достигнутых в рамках подписанных соглашений, а также динамики сложившихся перевозок, компетентные органы государств обмениваются необходимым количеством бланков разрешений, которые затем используются перевозчиками в следующем календарном году. Как известно, каждое государство заинтересовано, чтобы как можно больше его автомобилей работало на международных линиях, что увеличивает поступление валюты и способствует росту количества рабочих мест. В то же время каждое государство стремится ограничить въезд иностранных автомобилей на его территорию, чтобы валюта за выполненную транспортную работу не уходила из государства и не сокращалось количество рабочих мест для национальных перевозчиков. Все это в совокупности и определяет количество разрешений, которыми обмениваются компетентные органы договаривающихся сторон. </w:t>
      </w:r>
      <w:proofErr w:type="gramStart"/>
      <w:r w:rsidRPr="000F1BD1">
        <w:t xml:space="preserve">В случае серьезных или повторных нарушений перевозчиком законов и правил, действующих на территории государства, выдавшего разрешение, к нему может быть применена одна из следующих мер: </w:t>
      </w:r>
      <w:r w:rsidRPr="000F1BD1">
        <w:t xml:space="preserve">  предупреждение перевозчика о необходимости исполнения действующих предписаний; </w:t>
      </w:r>
      <w:r w:rsidRPr="000F1BD1">
        <w:t xml:space="preserve">  временное запрещение на въезд в страну; </w:t>
      </w:r>
      <w:r w:rsidRPr="000F1BD1">
        <w:t xml:space="preserve">  прекращение выдачи разрешений на период запрета въезда перевозчиков других стран на их территорию. </w:t>
      </w:r>
      <w:proofErr w:type="gramEnd"/>
    </w:p>
    <w:p w:rsidR="000F1BD1" w:rsidRPr="000F1BD1" w:rsidRDefault="000F1BD1" w:rsidP="000F1BD1">
      <w:r w:rsidRPr="000F1BD1">
        <w:t>2. Международные конвенции и с</w:t>
      </w:r>
      <w:r w:rsidR="005F5169">
        <w:t xml:space="preserve">оглашения, регулирующие  </w:t>
      </w:r>
      <w:r w:rsidRPr="000F1BD1">
        <w:t xml:space="preserve">таможенные вопросы </w:t>
      </w:r>
    </w:p>
    <w:p w:rsidR="000F1BD1" w:rsidRPr="000F1BD1" w:rsidRDefault="000F1BD1" w:rsidP="0099667E">
      <w:pPr>
        <w:jc w:val="both"/>
      </w:pPr>
      <w:r w:rsidRPr="000F1BD1">
        <w:t xml:space="preserve"> Конвенции и соглашения по таможенным вопросам играют огромную роль в организации и осуществлении международных перевозок грузов и пассажиров. От того, насколько упрощены и отработаны таможенные процедуры, зависят простои автотранспорта на границах, расходы перевозчиков на ввозные и вывозные пошлины и сборы, что в конечном счете влияет на стоимость перевозок и их эффективность.  </w:t>
      </w:r>
    </w:p>
    <w:p w:rsidR="000F1BD1" w:rsidRDefault="000F1BD1" w:rsidP="005F5169">
      <w:pPr>
        <w:jc w:val="both"/>
      </w:pPr>
      <w:r w:rsidRPr="000F1BD1">
        <w:t xml:space="preserve">1. Таможенная конвенция о международной перевозке грузов с применением книжки МДП (Конвенция МДП или Конвенция TIR) от 15 января 1959 г. 2. Таможенная конвенция о международной перевозке грузов с применением книжки МДП (Конвенция МДП или Конвенция TIR) от  14 ноября 1975 г. 3. Таможенная конвенция, касающаяся временного ввоза автотранспортных средств, служащих для коммерческих целей, от 18 мая 1956 г. 4. Таможенная конвенция, касающаяся контейнеров, от 18 мая 1956 г. 5. Таможенная конвенция,  касающаяся контейнеров,  от 2  декабря 1972 г. 6. Европейская конвенция о таможенном режиме, применяемом к поддонам, используемым в международных перевозках, от 9 декабря 1960 г. 7. Таможенная конвенция, касающаяся контейнеров, от 2 декабря 1972 г. 8. Международная конвенция о согласовании условий проведения контроля грузов на границах от 21 октября 1982 г. </w:t>
      </w:r>
    </w:p>
    <w:p w:rsidR="005F5169" w:rsidRPr="000F1BD1" w:rsidRDefault="005F5169" w:rsidP="005F5169">
      <w:pPr>
        <w:jc w:val="both"/>
      </w:pPr>
    </w:p>
    <w:p w:rsidR="000F1BD1" w:rsidRPr="000F1BD1" w:rsidRDefault="000F1BD1" w:rsidP="000F1BD1">
      <w:r w:rsidRPr="000F1BD1">
        <w:lastRenderedPageBreak/>
        <w:t xml:space="preserve"> 3. Правовое регулирование международных перевозок в </w:t>
      </w:r>
      <w:r w:rsidR="00987AFF">
        <w:t>РК</w:t>
      </w:r>
    </w:p>
    <w:p w:rsidR="000F1BD1" w:rsidRPr="000F1BD1" w:rsidRDefault="000F1BD1" w:rsidP="00641E7D">
      <w:pPr>
        <w:jc w:val="both"/>
      </w:pPr>
      <w:r w:rsidRPr="000F1BD1">
        <w:t xml:space="preserve"> В </w:t>
      </w:r>
      <w:r w:rsidR="00987AFF">
        <w:t>РК</w:t>
      </w:r>
      <w:r w:rsidRPr="000F1BD1">
        <w:t xml:space="preserve"> по этому вопросу действуют следующие документы (http://base.garant.ru/): 1. Положение о порядке применения Таможенной конвенции о международной перевозке грузов с применением книжки МДП (Конвенция МДП, 1975 г.), утв. приказом ГТК </w:t>
      </w:r>
      <w:r w:rsidR="00987AFF">
        <w:t>РК</w:t>
      </w:r>
      <w:r w:rsidRPr="000F1BD1">
        <w:t xml:space="preserve"> от 18.05.1994 г.  № 206.  2. Правила оборудования транспортных средств (контейнеров) для перевозки товаров под таможенными печатями и пломбами (приказ ГТК </w:t>
      </w:r>
      <w:r w:rsidR="00987AFF">
        <w:t>РК</w:t>
      </w:r>
      <w:r w:rsidRPr="000F1BD1">
        <w:t xml:space="preserve"> от 19.08.1994 г. № 426 «Об утверждении нормативных актов, относящихся к надлежащему оборудованию транспортных средств (контейнеров»). 3. Временная технология перевозок под таможенным контролем автопоездов, автофургонов, полуприцепов и контейнеров с участием железнодорожного и автомобильного транспорта (утв. письмом ГТК </w:t>
      </w:r>
      <w:r w:rsidR="00987AFF">
        <w:t>РК</w:t>
      </w:r>
      <w:r w:rsidRPr="000F1BD1">
        <w:t xml:space="preserve">, МПС </w:t>
      </w:r>
      <w:r w:rsidR="00987AFF">
        <w:t>РК</w:t>
      </w:r>
      <w:r w:rsidRPr="000F1BD1">
        <w:t xml:space="preserve"> от 14.03.1997 г. № 02-13/5919). 4. Правила доставки товаров под таможенным контролем, утвержденные приказом ГТК </w:t>
      </w:r>
      <w:r w:rsidR="00987AFF">
        <w:t>РК</w:t>
      </w:r>
      <w:r w:rsidRPr="000F1BD1">
        <w:t xml:space="preserve"> от 20.05.1996 г. № 304, и другие. </w:t>
      </w:r>
    </w:p>
    <w:p w:rsidR="000F1BD1" w:rsidRPr="000F1BD1" w:rsidRDefault="005F5169" w:rsidP="000F1BD1">
      <w:r>
        <w:t xml:space="preserve">4. Виды пограничного контроля </w:t>
      </w:r>
    </w:p>
    <w:p w:rsidR="000F1BD1" w:rsidRPr="000F1BD1" w:rsidRDefault="000F1BD1" w:rsidP="0099667E">
      <w:pPr>
        <w:jc w:val="both"/>
      </w:pPr>
      <w:r w:rsidRPr="000F1BD1">
        <w:t xml:space="preserve">Пограничный контроль – международная система допуска грузов на национальную территорию. Включает приведенные ниже виды. 1. Таможенный контроль. В соответствии с Конвенцией о согласовании условий проведения контроля грузов на границах (21 октября 1982 г.) под «таможенным контролем» подразумеваются меры, применяемые для обеспечения выполнения тех законов и правил, ответственность за соблюдение которых несут таможенные органы. 2. Медико-санитарный контроль. Контроль, осуществляемый для охраны жизни и здоровья людей (исключая ветеринарный). 3. Ветеринарный контроль. Санитарный контроль, осуществляемый в отношении животных и продуктов животного происхождения для защиты жизни и здоровья людей и животных, а также контроль предметов и грузов, которые могут являться переносчиками болезней животных. 4. Фитосанитарный контроль. Контроль, направленный на предупреждение распространения и перевозки через государственные границы вредителей растений и продуктов растительного происхождения. 5. Контроль соответствия техническим стандартам. Контроль, обеспечивающий соответствие грузов минимальным требованиям международных или национальных стандартов, определенных соответствующими законами и правилами. 6. Контроль качества. Контроль, осуществляемый с целью обеспечения соответствия грузов минимальным международным или национальным показателям качества, установленным соответствующими законами и правилами. </w:t>
      </w:r>
    </w:p>
    <w:p w:rsidR="000F1BD1" w:rsidRPr="000F1BD1" w:rsidRDefault="000F1BD1" w:rsidP="000F1BD1">
      <w:r w:rsidRPr="000F1BD1">
        <w:t xml:space="preserve">5. Существующие таможенные системы </w:t>
      </w:r>
    </w:p>
    <w:p w:rsidR="000F1BD1" w:rsidRPr="000F1BD1" w:rsidRDefault="000F1BD1" w:rsidP="0099667E">
      <w:pPr>
        <w:jc w:val="both"/>
      </w:pPr>
      <w:r w:rsidRPr="000F1BD1">
        <w:t xml:space="preserve"> В ходе международных дорожных перевозок грузов таможенные органы при пересечении грузами территории одного или нескольких государств применяют в каждом из них свои национальные системы контроля и таможенные процедуры.  Эти системы различны в каждой из стран, но зачастую включают осмотр и досмотр грузов на каждой национальной границе и применение национальных гарантийных требований (гарантии, таможенные закладные, депозиты), имеющих цель покрыть возможную сумму пошлин и сборов в период транзита грузов на территории каждой страны в случае возникновения контрабандной перевозки. Системы контроля и таможенные процедуры, применяемые в каждой транзитной стране, связаны со значительными расходами, задержками и простоями в ходе международных перевозок. Действующие таможенные системы </w:t>
      </w:r>
      <w:r w:rsidRPr="000F1BD1">
        <w:lastRenderedPageBreak/>
        <w:t xml:space="preserve">позволяют уменьшить трудности, с которыми сталкиваются перевозчики, и одновременно дают таможенным органам международную систему контроля, которая приемлема для работы.  В настоящее время существуют следующие таможенные системы: </w:t>
      </w:r>
      <w:r w:rsidRPr="000F1BD1">
        <w:t xml:space="preserve"> система МДП (см. </w:t>
      </w:r>
      <w:proofErr w:type="spellStart"/>
      <w:r w:rsidRPr="000F1BD1">
        <w:t>подр</w:t>
      </w:r>
      <w:proofErr w:type="spellEnd"/>
      <w:r w:rsidRPr="000F1BD1">
        <w:t xml:space="preserve">. 6.7);  </w:t>
      </w:r>
      <w:r w:rsidRPr="000F1BD1">
        <w:t xml:space="preserve"> транзитная система Евросоюза – система «Т». Процедура таможенного транзита ЕС основана на принципах таможенного союза, в соответствии с которыми вся территория ЕС является единой таможенной территорией, на которой действует единое таможенное законодательство, а также единые для всех стран союза меры тарифного и нетарифного регулирования внешней торговли; на всей территории ЕС применяются единые ставки таможенных пошлин таможенного тарифа ЕС, доходы от которого поступают в бюджет сообщества и не рассматриваются в качестве прямого источника пополнения бюджетов государств ЕС на национальном уровне; страны ЕС отделены от иных стран мира общей внешней таможенной границей с едиными процедурами таможенного контроля и оформления.  Применение названной системы «Т» повлекло отказ от использования системы МДП при перевозке транзитных грузов между странами ЕС (Справка. Европейский союз (ЕС) – объединение 27 европейских государств, подписавших Договор о Европейском союзе (Маастрихтский договор). На настоящий момент в его состав входят следующие страны: Австрия, Королевство Бельгия, Болгария, Соединенное Королевство Великобритании и Северной Ирландии, Венгрия, Германия, Греция, Дания, Ирландия, Королевство Испания, Италия, Кипр, Люксембург, Королевство Нидерланды (Голландия), Португалия, Румыния, Латвия, Литва, Мальта, Польша, Словакия, Словения, Финляндия, Франция, Чехия, Швеция, Эстония). При международных автомобильных перевозках грузов в страны и из стран, не входящих в ЕС, перевозчики стран сообщества пользуются книжками МДП. В связи с тем, что система «Т» не распространяется на страны, не входящие в состав ЕС, перевозчики этих стран пользуются книжками МДП при транзите через страны ЕС. При следовании автомобилей в некоторые восточные страны (Иран, Сирия, Иордания и ряд других) в случае отсутствия книжки МДП для въезда или транзита на пограничных переходах оформляется документ «Арабский манифест». </w:t>
      </w:r>
    </w:p>
    <w:p w:rsidR="000F1BD1" w:rsidRPr="000F1BD1" w:rsidRDefault="000F1BD1" w:rsidP="000F1BD1">
      <w:r w:rsidRPr="000F1BD1">
        <w:t xml:space="preserve">6. Таможенная конвенция о международной        перевозке грузов </w:t>
      </w:r>
      <w:r w:rsidR="005F5169">
        <w:t xml:space="preserve">с применением книжки МДП </w:t>
      </w:r>
      <w:r w:rsidRPr="000F1BD1">
        <w:t xml:space="preserve">(Конвенция МДП, TIR) </w:t>
      </w:r>
    </w:p>
    <w:p w:rsidR="000F1BD1" w:rsidRPr="000F1BD1" w:rsidRDefault="000F1BD1" w:rsidP="0099667E">
      <w:pPr>
        <w:jc w:val="both"/>
      </w:pPr>
      <w:r w:rsidRPr="000F1BD1">
        <w:t xml:space="preserve"> В ноябре 1975 г. на состоявшейся итоговой конференции под эгидой ЕЭК ООН была представлена Конвенция МДП, которая вступила в силу в 1978 г. С тех пор она остается одной из наиболее действенных международных транспортных конвенций и фактически единственной универсальной системой транзита. Основные идеи и принципы Конвенции МДП, 1975 были положены в основу многих других транзитных систем и, таким образом, прямо или косвенно Конвенция МДП, 1975 способствовала упрощению международных транспортных перевозок вообще и автомобильных перевозок в частности. Каждое автотранспортное средство, которое перевозит грузы в международном сообщении, должно быть допущено таможенными органами к данному виду перевозки.  К международной перевозке грузов под таможенным обеспечением (печатями или пломбами) могут допускаться только транспортные средства, грузовые отделения которых сконструированы таким образом, чтобы: – грузы невозможно было извлечь из опечатанной части транспортного средства или загрузить туда без оставления видимых следов взлома или повреждения таможенных печатей и пломб; – таможенные печати и </w:t>
      </w:r>
      <w:r w:rsidRPr="000F1BD1">
        <w:lastRenderedPageBreak/>
        <w:t xml:space="preserve">пломбы налагались простым и надежным способом; – в грузовых помещениях не было потайных мест для сокрытия грузов; – все места, в которых могут помещаться грузы, были доступны для таможенного контроля. На каждое закрытое таможенное помещение (грузовой автомобиль с тентом, прицеп с тентом, полуприцеп с тентом, фургон, рефрижератор), которые зарегистрированы в </w:t>
      </w:r>
      <w:r w:rsidR="005F5169">
        <w:rPr>
          <w:lang w:val="kk-KZ"/>
        </w:rPr>
        <w:t>ДПС</w:t>
      </w:r>
      <w:r w:rsidRPr="000F1BD1">
        <w:t xml:space="preserve"> как международный транспорт, должно быть оформлено «Свидетельство о допущении дорожного транспортного средства к перевозке грузов под таможенными печатями и пломбами».  </w:t>
      </w:r>
    </w:p>
    <w:p w:rsidR="000F1BD1" w:rsidRPr="000F1BD1" w:rsidRDefault="000F1BD1" w:rsidP="0099667E">
      <w:pPr>
        <w:jc w:val="both"/>
      </w:pPr>
      <w:r w:rsidRPr="000F1BD1">
        <w:t xml:space="preserve">В тексте Конвенции МДП даются конкретные требования к конструкции грузовых отделений, лючков, дверей, брезента, пломбы, крючкового троса. Кроме того, работники таможни могут обращать внимание на крепление отдельных узлов и деталей транспортного средства, а также устранение любых возможностей доступа к грузу в транспортном отделении, поскольку не всегда заводом-изготовителем соблюдаются все правила и требования к герметичности грузовых отсеков автомобилей, прицепов и полуприцепов. Поэтому перед представлением на освидетельствование в таможенные органы транспортного средства необходимо выполнить ряд работ. Например, на полуприцепах Минского автозавода, имеющих крепление пола болтами, необходимо заварить снизу проходящие через поперечные лонжероны болты. Для предотвращения снятия задней двери и бортов одна из осей их петель должна быть прихвачена сваркой. Винты крепления защелки задней двери также должны быть прихвачены сваркой. Все петли, через которые проходит пломбировочный трос, должны быть целыми. Транспортное средство вместе с оформленным свидетельством о пригодности к международным перевозкам грузов, свидетельством о регистрации в </w:t>
      </w:r>
      <w:r w:rsidR="005F5169">
        <w:t>ДПС</w:t>
      </w:r>
      <w:r w:rsidRPr="000F1BD1">
        <w:t xml:space="preserve"> и лицензией на международные перевозки грузов направляется для осмотра и освидетельствования в </w:t>
      </w:r>
      <w:proofErr w:type="spellStart"/>
      <w:r w:rsidRPr="000F1BD1">
        <w:t>транзитногрузовой</w:t>
      </w:r>
      <w:proofErr w:type="spellEnd"/>
      <w:r w:rsidRPr="000F1BD1">
        <w:t xml:space="preserve"> отдел таможни с целью получения подтверждения о пригодности.  При перевозке грузов с использованием книжки МДП (</w:t>
      </w:r>
      <w:proofErr w:type="spellStart"/>
      <w:r w:rsidRPr="000F1BD1">
        <w:t>carnet</w:t>
      </w:r>
      <w:proofErr w:type="spellEnd"/>
      <w:r w:rsidRPr="000F1BD1">
        <w:t xml:space="preserve"> TIR) на дорожном транспортном средстве должны быть прикреплены прямоугольные таблички размером 250x400 мм с надписью «TIR» (белые буквы на синем фоне, высота написания букв 200 мм, ширина линии написания букв не менее 20 мм). Они должны быть хорошо видны и располагаться спереди и сзади транспортного средства. Контейнеры, используемые для перевозки грузов под таможенными печатями и пломбами, могут быть допущены либо на стадии производства – по типу конструкции, либо на каком-нибудь последующем этапе – в индивидуальном порядке. </w:t>
      </w:r>
    </w:p>
    <w:p w:rsidR="000F1BD1" w:rsidRPr="000F1BD1" w:rsidRDefault="000F1BD1" w:rsidP="000F1BD1">
      <w:r w:rsidRPr="000F1BD1">
        <w:t xml:space="preserve"> 7. Таможенна</w:t>
      </w:r>
      <w:r w:rsidR="0099667E">
        <w:t xml:space="preserve">я процедура МДП и сфера </w:t>
      </w:r>
      <w:r w:rsidRPr="000F1BD1">
        <w:t xml:space="preserve">ее деятельности. Принципы системы МДП </w:t>
      </w:r>
    </w:p>
    <w:p w:rsidR="000F1BD1" w:rsidRPr="000F1BD1" w:rsidRDefault="000F1BD1" w:rsidP="0099667E">
      <w:pPr>
        <w:jc w:val="both"/>
      </w:pPr>
      <w:r w:rsidRPr="000F1BD1">
        <w:t xml:space="preserve"> Работа над созданием Таможенной транзитной системы МДП началась вскоре после окончания Второй мировой войны. Первое Соглашение МДП было подписано несколькими европейскими государствами в 1949 г. Успех этого Соглашения предопределил принятие Конвенции МДП Транспортным комитетом Европейской экономической комиссии в 1959 г. Уже в 1960 г. Конвенция вступила в силу. Первая Конвенция МДП была доработана в 1975 г. с учетом накопленного в процессе использования системы опыта, технических нововведений, изменений таможенных и транспортных правил.  Другой причиной модификации Конвенции послужили появившиеся в начале 60-х гг. новые виды транспортного оборудования: контейнеры для морских перевозок, чуть позднее – контейнеры, предназначенные для обменных перевозок автомобильным и железнодорожным видами транспорта.  Все эти нововведения </w:t>
      </w:r>
      <w:r w:rsidRPr="000F1BD1">
        <w:lastRenderedPageBreak/>
        <w:t xml:space="preserve">значительно повысили эффективность международных перевозок. Появление же смешанных или </w:t>
      </w:r>
      <w:proofErr w:type="spellStart"/>
      <w:r w:rsidRPr="000F1BD1">
        <w:t>мультимодальных</w:t>
      </w:r>
      <w:proofErr w:type="spellEnd"/>
      <w:r w:rsidRPr="000F1BD1">
        <w:t xml:space="preserve"> перевозок сделало применение контейнеров просто необходимым. В настоящее время в рамках Конвенции МДП, 1975 грузы могут перевозиться не только автомобильным, но также железнодорожным, речным и даже морским видами транспорта при условии, что часть перевозки осуществляется автомобильным видом транспорта.  Зона действия Конвенции МДП охватывает всю Европу, часть Северной Африки, Ближнего и Среднего Востока. За океаном договаривающимися сторонами Конвенции МДП являются Соединенные Штаты Америки, Канада, а также Чили и Уругвай. Чтобы обеспечить беспрепятственное перемещение грузов с минимальными задержками в пути и в то же время обеспечить максимальную безопасность с точки зрения таможенных органов государств транзита, система МДП строится на четырех основных принципах: надежные транспортные средства или контейнеры; наличие у перевозчика книжки МДП; взаимное признание мер таможенного контроля странами-участницами Конвенции МДП; междунаро</w:t>
      </w:r>
      <w:r w:rsidR="005F5169">
        <w:t>дная система гарантий</w:t>
      </w:r>
      <w:r w:rsidRPr="000F1BD1">
        <w:t xml:space="preserve">. </w:t>
      </w:r>
    </w:p>
    <w:p w:rsidR="000F1BD1" w:rsidRPr="000F1BD1" w:rsidRDefault="000F1BD1" w:rsidP="0099667E">
      <w:pPr>
        <w:jc w:val="both"/>
      </w:pPr>
      <w:r w:rsidRPr="000F1BD1">
        <w:t xml:space="preserve">8. Международная система гарантий        и  преимущества системы МДП Международная система гарантий была разработана в целях обеспечения уплаты национальным гарантийным объединением таможенных пошлин и сборов, которые могут быть не уплачены в ходе транзитных операций, если ответственность за нарушение операции МДП нельзя возложить на виновное лицо. </w:t>
      </w:r>
    </w:p>
    <w:p w:rsidR="000F1BD1" w:rsidRPr="000F1BD1" w:rsidRDefault="000F1BD1" w:rsidP="0099667E">
      <w:pPr>
        <w:jc w:val="both"/>
      </w:pPr>
      <w:r w:rsidRPr="000F1BD1">
        <w:t xml:space="preserve">Система гарантий МДП построена по следующему принципу. Каждое гарантийное объединение, представляющее перевозчиков в государстве-участнике Конвенции МДП, 1975 и признанное её таможенными органами, гарантирует уплату в этой стране пошлин и сборов, которые могут подлежать оплате в случае нарушений национального таможенного законодательства во время перевозки с применением книжки МДП. Это объединение несет солидарную ответственность по уплате таможенных платежей как с национальными, так и с иностранными перевозчиками, осуществляющими перевозки с применением книжки МДП, выданной национальным гарантийным объединением или аналогичным объединением другой страны. Таким образом, каждая страна имеет гарантию, предоставляемую на её территории в отношении всех операций с применением книжки МДП. Таким образом, таможенные органы имеют дело с национальным гарантом, к которому они могут обращаться в случае каких-либо нарушений на основе национального законодательства. Гарантийная цепь МДП состоит из национального гарантийного объединения (в </w:t>
      </w:r>
      <w:r w:rsidR="00BB13BE">
        <w:t>РК</w:t>
      </w:r>
      <w:r w:rsidRPr="000F1BD1">
        <w:t xml:space="preserve"> – АСМАП),  IRU и привлеченных страховых организаций. Они образуют </w:t>
      </w:r>
      <w:r w:rsidR="005F5169">
        <w:t xml:space="preserve">международную систему гарантий, </w:t>
      </w:r>
      <w:r w:rsidRPr="000F1BD1">
        <w:t xml:space="preserve">управление и финансирование которой осуществляется Международным союзом автомобильного транспорта (IRU). Гарантийная система задействуется, если в результате нарушения положений Конвенции МДП при перевозке грузов таможенные органы не могут взыскать с перевозчика или других лиц, непосредственно ответственных за нарушение, суммы таможенных платежей по недоставленным в таможню назначения товарам. В таких случаях таможенные органы вправе потребовать уплату указанных сумм с гарантийной цепи МДП. </w:t>
      </w:r>
    </w:p>
    <w:p w:rsidR="000F1BD1" w:rsidRPr="000F1BD1" w:rsidRDefault="000F1BD1" w:rsidP="000F1BD1">
      <w:r w:rsidRPr="000F1BD1">
        <w:t xml:space="preserve">9. Получение, заполнение и возврат книжек МДП  </w:t>
      </w:r>
    </w:p>
    <w:p w:rsidR="000F1BD1" w:rsidRPr="000F1BD1" w:rsidRDefault="000F1BD1" w:rsidP="0099667E">
      <w:pPr>
        <w:jc w:val="both"/>
      </w:pPr>
      <w:r w:rsidRPr="000F1BD1">
        <w:lastRenderedPageBreak/>
        <w:t xml:space="preserve"> IRU выдает книжки МДП национальным гарантийным объединениям в соответствии с определенными им условиями. В свою очередь, каждое гарантийное объединение выдает книжки МДП перевозчикам в своей стране в соответствии с условиями, определенными в декларациях-обязательствах, подписанных перевозчиками с объединением. В соответствии с Конвенцией книжка МДП может быть открыта не более чем в двух странах и закрыта не более чем в двух странах. Заполняет книжку МДП, как правило, грузоотправитель или экспедитор печатным способом или печатными буквами от руки на языке страны отправления. Вместе с тем, как сказано в Конвенции МДП, таможенные органы других стран, по территории которых осуществляется перевозка, сохраняют за собой право требовать перевода данных, содержащихся в грузовом манифесте, на язык их страны. Данные, указываемые в грузовом манифесте, должны соответствовать сведениям, содержащимся в товарно-транспортной накладной CMR и других документах, сопровождающих груз. В том случае, если в манифесте не хватает места для внесения данных о всех перевозимых грузах, ко всем оформленным листам книжки МДП прилагается приложение того же образца, что и сам манифест, или коммерческие документы с указанием всех сведений, которые приводятся в манифесте.  Заполненная книжка МДП должна быть представлена в таможню для проверки и удостоверения того, что внесенные в нее данные действительно соответствуют тому, что содержится в грузовом отделе транспортного средства. Таможенные органы удостоверяют соответствие путем проставления номеров установленных пломб и личной номерной печати таможенного инспектора, проведшего процедуру </w:t>
      </w:r>
      <w:proofErr w:type="spellStart"/>
      <w:r w:rsidRPr="000F1BD1">
        <w:t>затаможивания</w:t>
      </w:r>
      <w:proofErr w:type="spellEnd"/>
      <w:r w:rsidRPr="000F1BD1">
        <w:t xml:space="preserve"> и открытия книжки МДП.  В ходе перевозки дорожное транспортное средство вместе с книжкой МДП должно быть представлено таможенным органам при выезде из страны, таможням транзитных стран и на последнем этапе – таможенным органам страны-места разгрузки груза. </w:t>
      </w:r>
    </w:p>
    <w:p w:rsidR="000F1BD1" w:rsidRPr="000F1BD1" w:rsidRDefault="000F1BD1" w:rsidP="000F1BD1">
      <w:r w:rsidRPr="000F1BD1">
        <w:t xml:space="preserve">10. Перевозка по процедуре МДП </w:t>
      </w:r>
    </w:p>
    <w:p w:rsidR="000F1BD1" w:rsidRPr="000F1BD1" w:rsidRDefault="000F1BD1" w:rsidP="0099667E">
      <w:pPr>
        <w:jc w:val="both"/>
      </w:pPr>
      <w:r w:rsidRPr="000F1BD1">
        <w:t xml:space="preserve"> Организация процесса перевозки грузов по системе МДП изображена на рис. 6.2. Перевозка отдельных товаров с использованием процедуры МДП полностью запрещена, а некоторые товары, определяемые как «товары повышенного таможенного риска», могут перевозиться исключительно с соблюдением строгих правил и процедур. К указанным товарам относятся: 1. </w:t>
      </w:r>
      <w:proofErr w:type="gramStart"/>
      <w:r w:rsidRPr="000F1BD1">
        <w:t xml:space="preserve">Товары, запрещенные к перевозке с использованием книжек МДП во всех странах-участницах Конвенции МДП, независимо от количества товара и суммы таможенных платежей:  а) спирт и продукты его переработки, за исключением пива и вина (коды HS 22.07.10 и 22.08);  б) табак и продукты его переработки, за исключением </w:t>
      </w:r>
      <w:proofErr w:type="spellStart"/>
      <w:r w:rsidRPr="000F1BD1">
        <w:t>табакасырца</w:t>
      </w:r>
      <w:proofErr w:type="spellEnd"/>
      <w:r w:rsidRPr="000F1BD1">
        <w:t xml:space="preserve"> (коды HS 24.02.10, 24.02.20 и 24.03.10). 2.</w:t>
      </w:r>
      <w:proofErr w:type="gramEnd"/>
      <w:r w:rsidRPr="000F1BD1">
        <w:t xml:space="preserve"> Товары, запрещенные к перевозке с использованием книжек МДП на территории ЕС, независимо от количества товара и суммы таможенных платежей:  а) мясо крупного рогатого скота замороженное;  б) молоко и сливки, концентрированные или содержащие добавки сахара или других подслащивающих веществ;  в) сливочное масло и другие жиры и масла, получаемые из молока;  г) бананы, включая </w:t>
      </w:r>
      <w:proofErr w:type="spellStart"/>
      <w:r w:rsidRPr="000F1BD1">
        <w:t>плантайны</w:t>
      </w:r>
      <w:proofErr w:type="spellEnd"/>
      <w:r w:rsidRPr="000F1BD1">
        <w:t xml:space="preserve">, свежие или сушеные;  д) тростниковый или свекловичный сахар или химически чистая сахароза в твердой форме;  е) спирт этиловый </w:t>
      </w:r>
      <w:proofErr w:type="spellStart"/>
      <w:r w:rsidRPr="000F1BD1">
        <w:t>неденатурированный</w:t>
      </w:r>
      <w:proofErr w:type="spellEnd"/>
      <w:r w:rsidRPr="000F1BD1">
        <w:t xml:space="preserve"> с концентрацией спирта  80 об.% или более. 3. Грузы, в настоящее время называемые грузами «повышенного риска» в соответствии с правилами IRU:  </w:t>
      </w:r>
    </w:p>
    <w:p w:rsidR="005F5169" w:rsidRDefault="005F5169" w:rsidP="000F1BD1"/>
    <w:p w:rsidR="000F1BD1" w:rsidRPr="000F1BD1" w:rsidRDefault="000F1BD1" w:rsidP="000F1BD1">
      <w:r w:rsidRPr="000F1BD1">
        <w:lastRenderedPageBreak/>
        <w:t xml:space="preserve">11. Таможенное оформление грузоперевозок </w:t>
      </w:r>
    </w:p>
    <w:p w:rsidR="000F1BD1" w:rsidRPr="000F1BD1" w:rsidRDefault="000F1BD1" w:rsidP="005F5169">
      <w:pPr>
        <w:jc w:val="both"/>
      </w:pPr>
      <w:r w:rsidRPr="000F1BD1">
        <w:t xml:space="preserve"> Таможенное оформление груза подразумевает подачу в таможенный орган определенного пакета документов и уплату установленных таможенных платежей. Именно на основании этих документов уполномоченный таможенный орган принимает решение о разрешении ввоза, вывоза или транзита груза по территории </w:t>
      </w:r>
      <w:r w:rsidR="00987AFF">
        <w:t>РК</w:t>
      </w:r>
      <w:r w:rsidRPr="000F1BD1">
        <w:t xml:space="preserve">.  Таможенное оформление состоит из двух основных этапов: предварительного и основного.  В ходе предварительного этапа таможенного оформления производятся следующие административные операции: 1) уведомление таможенных органов о пересечении таможенной границы государства или о намерении лица вывезти товары и транспортные средства за пределы таможенной территории государства; 2) предоставление товаров и транспортных средств таможенному органу; 3) предоставление таможенным органам всех необходимых для оформления документов.  Основная часть, или собственно таможенное оформление груза предполагает: 1) регистрацию представленных для таможенного оформления документов; 2) документальный контроль. В ходе него проводится проверка всех представляемых для таможенного оформления документов, в том числе проверка правильности определения кодов страны происхождения ввозимого или вывозимого товара;  3) валютный контроль. На данном этапе таможенные органы проверяют все финансовые документы, а именно: контракт, паспорт сделки, правильность определения уплачиваемых таможенных платежей. При этом очень важной характеристикой является таможенная стоимость товара, которая необходима для определения таможенных платежей или иных таможенных целей; 4) уплату таможенных платежей. Уплата наличных или списание безналичных денежных средств с платежного поручения организации на счета таможенного органа за таможенное оформление данного товара. Сюда входят таможенные пошлины, налоги, таможенные сборы, сборы за выдачу лицензий и другие платежи, которые изымаются в установленном законодательством порядке за таможенное оформление груза; 5) прохождение линии таможенного контроля. Здесь происходит окончательная проверка правильности проведенного оформления груза.  С 2002 г. таможенное оформление грузов происходит в режиме «реального времени», т.е. информация о прохождении каждого из этапов таможенного оформления мгновенно отправляется в вычислительный центр ГТК. Цена ошибки при таможенном оформлении на основе ст. 16.2 «Кодекса </w:t>
      </w:r>
      <w:r w:rsidR="00987AFF">
        <w:t>РК</w:t>
      </w:r>
      <w:r w:rsidRPr="000F1BD1">
        <w:t xml:space="preserve"> об административных правонарушениях» влечет за собой потери для транспортного предприятия в размере «от одной второй до двукратной стоимости товаров и (или) транспортных средств…».   В связи с этим большинство транспортных фирм-участниц внешнеэкономической деятельности вопросы таможенного оформления своих грузов доверяют таможенным брокерам, которые производят и предоставляют все необходимые экономические расчеты по каждой товарной позиции (сроки и стоимость грузоперевозки, таможенной очистки грузов и т.д.), используя в качестве критерия при принятии решений мини</w:t>
      </w:r>
      <w:r w:rsidR="005F5169">
        <w:t xml:space="preserve">мизацию расходов предприятия.  </w:t>
      </w:r>
    </w:p>
    <w:p w:rsidR="000F1BD1" w:rsidRPr="000F1BD1" w:rsidRDefault="000F1BD1" w:rsidP="000F1BD1">
      <w:r w:rsidRPr="000F1BD1">
        <w:t xml:space="preserve"> Рекомендуемая литература: [2, 11]. </w:t>
      </w:r>
    </w:p>
    <w:p w:rsidR="000F1BD1" w:rsidRPr="000F1BD1" w:rsidRDefault="000F1BD1" w:rsidP="000F1BD1">
      <w:r w:rsidRPr="000F1BD1">
        <w:t xml:space="preserve">Тема </w:t>
      </w:r>
      <w:r w:rsidR="005F5169">
        <w:rPr>
          <w:lang w:val="kk-KZ"/>
        </w:rPr>
        <w:t>9</w:t>
      </w:r>
      <w:r w:rsidRPr="000F1BD1">
        <w:t xml:space="preserve">. Основные документы при выполнении международных автомобильных перевозок </w:t>
      </w:r>
    </w:p>
    <w:p w:rsidR="000F1BD1" w:rsidRPr="000F1BD1" w:rsidRDefault="000F1BD1" w:rsidP="000F1BD1">
      <w:r w:rsidRPr="000F1BD1">
        <w:t xml:space="preserve">1. Документы водителя </w:t>
      </w:r>
    </w:p>
    <w:p w:rsidR="000F1BD1" w:rsidRPr="000F1BD1" w:rsidRDefault="000F1BD1" w:rsidP="005F5169">
      <w:pPr>
        <w:spacing w:after="0"/>
        <w:jc w:val="both"/>
      </w:pPr>
      <w:r w:rsidRPr="000F1BD1">
        <w:lastRenderedPageBreak/>
        <w:t xml:space="preserve"> 1. Служебный заграничный паспорт с действительными сроками въездных и выездных виз стран, по которым осуществляется поездка. 2. Медицинский страховой полис. 3. Удостоверение международного образца на право управления автомобилем в соответствии с Конвенцией о дорожном движении от 8 ноября 1968 г. и национальное водительское удостоверение. 4. Командировочное удостоверение.  5. Справка на право вывоза иностранной валюты. 6. Личная медицинская книжка (при перевозке пищевых продуктов по СНГ). 7. Регистрационные листки (</w:t>
      </w:r>
      <w:proofErr w:type="spellStart"/>
      <w:r w:rsidRPr="000F1BD1">
        <w:t>тахограммы</w:t>
      </w:r>
      <w:proofErr w:type="spellEnd"/>
      <w:r w:rsidRPr="000F1BD1">
        <w:t xml:space="preserve">), заполненные и незаполненные. 8. Свидетельство о подготовке (переподготовке). 9. Документ на таможенное оформление личных вещей. </w:t>
      </w:r>
    </w:p>
    <w:p w:rsidR="000F1BD1" w:rsidRPr="000F1BD1" w:rsidRDefault="000F1BD1" w:rsidP="005F5169">
      <w:pPr>
        <w:spacing w:after="0"/>
      </w:pPr>
    </w:p>
    <w:p w:rsidR="000F1BD1" w:rsidRPr="000F1BD1" w:rsidRDefault="000F1BD1" w:rsidP="005F5169">
      <w:pPr>
        <w:spacing w:after="0"/>
      </w:pPr>
      <w:r w:rsidRPr="000F1BD1">
        <w:t xml:space="preserve">2. Документы, относящиеся к транспортному средству </w:t>
      </w:r>
    </w:p>
    <w:p w:rsidR="000F1BD1" w:rsidRPr="000F1BD1" w:rsidRDefault="000F1BD1" w:rsidP="005F5169">
      <w:pPr>
        <w:spacing w:after="0"/>
      </w:pPr>
    </w:p>
    <w:p w:rsidR="000F1BD1" w:rsidRPr="000F1BD1" w:rsidRDefault="000F1BD1" w:rsidP="005F5169">
      <w:pPr>
        <w:spacing w:after="0"/>
      </w:pPr>
      <w:r w:rsidRPr="000F1BD1">
        <w:t xml:space="preserve">1. Свидетельство о регистрации и договор аренды, если владелец и перевозчик не совпадают. 2. Сертификат о прохождении технических осмотров и сертификат (талон) техосмотра. 3. Свидетельство о допущении дорожного транспортного средства к перевозке грузов под таможенными печатями и пломбами (с прилагаемыми фото). 4. Свидетельство о допущении к перевозке опасных грузов по Европейскому соглашению ADR. 5. Регистрационная карточка на перевозку опасных грузов. </w:t>
      </w:r>
    </w:p>
    <w:p w:rsidR="000F1BD1" w:rsidRPr="000F1BD1" w:rsidRDefault="000F1BD1" w:rsidP="000F1BD1"/>
    <w:p w:rsidR="000F1BD1" w:rsidRPr="000F1BD1" w:rsidRDefault="000F1BD1" w:rsidP="0099667E">
      <w:pPr>
        <w:jc w:val="both"/>
      </w:pPr>
      <w:r w:rsidRPr="000F1BD1">
        <w:t xml:space="preserve"> 6. Свидетельство (табличка) о допущении к перевозке скоропортящихся пищевых продуктов по Соглашению АТР (санитарный паспорт – для стран СНГ). 7. Свидетельства (сертификаты) об экологической и другой безопасности. 8. Страховка гражданской ответственности владельца транспортного средства («зеленая» или «синяя», или «оранжевая» карта, или на требуемый период по конкретному государству).  9. Страховка на транспортное средство (добровольная). 10. Разрешения (</w:t>
      </w:r>
      <w:proofErr w:type="spellStart"/>
      <w:r w:rsidRPr="000F1BD1">
        <w:t>дозволы</w:t>
      </w:r>
      <w:proofErr w:type="spellEnd"/>
      <w:r w:rsidRPr="000F1BD1">
        <w:t xml:space="preserve">) двусторонние (на въезд-выезд), транзитные, в(из) третьи государства, универсальные (по некоторым государствам взамен двусторонних, транзитных и в(из) третьи страны), разрешения ЕКМТ, на автобусные перевозки регулярные и нерегулярные, а также специальные (негабаритные, тяжеловесные, опасные грузы). 11.  Лицензионная карточка на право выполнения перевозок в международном сообщении. 12.  Путевой лист (форма М–1). 13.  Карты DKV, UTA, ESSO, SHELL (квитанции и т.п.) на заправку и сервисное обслуживание или гарантия оплаты за оказание технической и другой помощи. 14.  Документы, подтверждающие плату за дороги, нахождение на территории, сборы и т.п. 15.  Документ на таможенное оформление транспортного средства (при необходимости). </w:t>
      </w:r>
    </w:p>
    <w:p w:rsidR="000F1BD1" w:rsidRPr="000F1BD1" w:rsidRDefault="000F1BD1" w:rsidP="0099667E">
      <w:pPr>
        <w:jc w:val="both"/>
      </w:pPr>
      <w:r w:rsidRPr="000F1BD1">
        <w:t xml:space="preserve">3. Документы, относящиеся к грузу 1. Товарно-транспортная накладная на условиях Конвенции CMR, заполненная (при перевозке) с прилагаемыми документами.  1.1. Отгрузочная спецификация (например, форма ТН-2). 1.2. Счет-фактура. 1.3. Сертификаты и свидетельства: ветеринарные; фитосанитарные; медико-санитарные; качества; соответствия техническим стандартам; происхождения и др. 2.  Акт загрузки автомобиля, паспорт сделки (до 1-й внутренней таможни). 3.  Контракт на поставку. (Документы по позициям 2, 3 могут отсутствовать). </w:t>
      </w:r>
    </w:p>
    <w:p w:rsidR="000F1BD1" w:rsidRPr="000F1BD1" w:rsidRDefault="000F1BD1" w:rsidP="000F1BD1">
      <w:r w:rsidRPr="000F1BD1">
        <w:t xml:space="preserve">4.  Книжка МДП или грузовая таможенная декларация. 5.  Термограммы или лист контроля температурного режима </w:t>
      </w:r>
      <w:proofErr w:type="spellStart"/>
      <w:r w:rsidRPr="000F1BD1">
        <w:t>гру</w:t>
      </w:r>
      <w:proofErr w:type="spellEnd"/>
      <w:r w:rsidR="0099667E">
        <w:rPr>
          <w:lang w:val="kk-KZ"/>
        </w:rPr>
        <w:t>з</w:t>
      </w:r>
      <w:r w:rsidRPr="000F1BD1">
        <w:t xml:space="preserve">а. </w:t>
      </w:r>
    </w:p>
    <w:p w:rsidR="000F1BD1" w:rsidRPr="000F1BD1" w:rsidRDefault="000F1BD1" w:rsidP="005F5169">
      <w:pPr>
        <w:spacing w:after="0"/>
        <w:jc w:val="both"/>
      </w:pPr>
      <w:r w:rsidRPr="000F1BD1">
        <w:lastRenderedPageBreak/>
        <w:t xml:space="preserve">  Дополнительно при перевозке опасных (особо опасных) грузов: 6. Специальное разрешение на перевозку опасного (особо опасного) груза (в необходимых случаях) и маршрут перевозки опасного (особо опасного) груза.  7. Свидетельство о допуске водителя к перевозке опасного груза («ДОПОГ-свидетельство»).  8. Аварийная карточка системы информации об опасности. Дополнительно при перевозке крупногабаритных, тяжеловесных грузов: 9. Специальное разрешение на перевозку крупногабаритных, тяжеловесных грузов (маршрут перевозки при необходимости указывается в </w:t>
      </w:r>
      <w:proofErr w:type="spellStart"/>
      <w:r w:rsidRPr="000F1BD1">
        <w:t>спецразрешении</w:t>
      </w:r>
      <w:proofErr w:type="spellEnd"/>
      <w:r w:rsidRPr="000F1BD1">
        <w:t xml:space="preserve">). 10. Пропуск ГУ </w:t>
      </w:r>
      <w:r w:rsidR="005F5169">
        <w:t>ДПС</w:t>
      </w:r>
      <w:r w:rsidRPr="000F1BD1">
        <w:t xml:space="preserve"> к специальному разрешению. </w:t>
      </w:r>
    </w:p>
    <w:p w:rsidR="000F1BD1" w:rsidRPr="000F1BD1" w:rsidRDefault="000F1BD1" w:rsidP="005F5169">
      <w:pPr>
        <w:spacing w:after="0"/>
      </w:pPr>
    </w:p>
    <w:p w:rsidR="000F1BD1" w:rsidRPr="000F1BD1" w:rsidRDefault="000F1BD1" w:rsidP="005F5169">
      <w:pPr>
        <w:spacing w:after="0"/>
      </w:pPr>
      <w:r w:rsidRPr="000F1BD1">
        <w:t>4. Документы, необходим</w:t>
      </w:r>
      <w:r w:rsidR="0099667E">
        <w:t xml:space="preserve">ые при выполнении  </w:t>
      </w:r>
      <w:r w:rsidRPr="000F1BD1">
        <w:t xml:space="preserve"> пассажирских перевозок </w:t>
      </w:r>
    </w:p>
    <w:p w:rsidR="000F1BD1" w:rsidRPr="000F1BD1" w:rsidRDefault="000F1BD1" w:rsidP="005F5169">
      <w:pPr>
        <w:spacing w:after="0"/>
      </w:pPr>
    </w:p>
    <w:p w:rsidR="000F1BD1" w:rsidRPr="000F1BD1" w:rsidRDefault="000F1BD1" w:rsidP="005F5169">
      <w:pPr>
        <w:spacing w:after="0"/>
        <w:jc w:val="both"/>
      </w:pPr>
      <w:r w:rsidRPr="000F1BD1">
        <w:t xml:space="preserve">При регулярных пассажирских перевозках:  1. Разрешение (согласование) договаривающихся сторон стран на открытие регулярного маршрута. 2. Тариф на перевозки. 3. Схема маршрута движения с остановочными пунктами. 4. Расписание движения на маршруте. При нерегулярных пассажирских перевозках: 1. Разрешение на проезд автотранспортного средства по территории иностранного государства, в том числе на следование транзитом через территорию страны, а также соответственно специальное разрешение (российское разрешение со специальной отметкой) на перевозку в/ из третьих стран. 2. Список пассажиров при проезде без разрешения в случаях, предусмотренных в международных договорах </w:t>
      </w:r>
      <w:r w:rsidR="00987AFF">
        <w:t>РК</w:t>
      </w:r>
      <w:r w:rsidRPr="000F1BD1">
        <w:t xml:space="preserve">. </w:t>
      </w:r>
    </w:p>
    <w:p w:rsidR="000F1BD1" w:rsidRPr="000F1BD1" w:rsidRDefault="000F1BD1" w:rsidP="005F5169">
      <w:pPr>
        <w:spacing w:after="0"/>
      </w:pPr>
    </w:p>
    <w:p w:rsidR="000F1BD1" w:rsidRPr="000F1BD1" w:rsidRDefault="000F1BD1" w:rsidP="005F5169">
      <w:pPr>
        <w:spacing w:after="0"/>
      </w:pPr>
      <w:r w:rsidRPr="000F1BD1">
        <w:t xml:space="preserve"> Рекомендуемая литература: [7, 10, 11, 15]. </w:t>
      </w:r>
    </w:p>
    <w:p w:rsidR="000F1BD1" w:rsidRPr="000F1BD1" w:rsidRDefault="000F1BD1" w:rsidP="005F5169">
      <w:pPr>
        <w:spacing w:after="0"/>
      </w:pPr>
    </w:p>
    <w:p w:rsidR="00E148A7" w:rsidRDefault="00E148A7" w:rsidP="00E148A7">
      <w:pPr>
        <w:spacing w:after="0"/>
      </w:pPr>
      <w:r>
        <w:rPr>
          <w:lang w:val="kk-KZ"/>
        </w:rPr>
        <w:t xml:space="preserve">30 </w:t>
      </w:r>
      <w:r>
        <w:t>Правила перевозки пассажиров, багажа и грузов на воздушномтранспорте</w:t>
      </w:r>
    </w:p>
    <w:p w:rsidR="00E148A7" w:rsidRDefault="00E148A7" w:rsidP="00E148A7">
      <w:pPr>
        <w:spacing w:after="0"/>
      </w:pPr>
    </w:p>
    <w:p w:rsidR="00E148A7" w:rsidRDefault="00E148A7" w:rsidP="00E148A7">
      <w:pPr>
        <w:spacing w:after="0"/>
      </w:pPr>
      <w:r>
        <w:t>1. Общие положения</w:t>
      </w:r>
    </w:p>
    <w:p w:rsidR="00E148A7" w:rsidRDefault="00E148A7" w:rsidP="00E148A7">
      <w:pPr>
        <w:spacing w:after="0"/>
        <w:jc w:val="both"/>
      </w:pPr>
      <w:r>
        <w:t xml:space="preserve">       1. Настоящие Правила перевозки пассажиров, багажа и грузов на воздушном транспорте (далее – Правила) разработаны в соответствии с пунктом 1 статьи 76 Закона Республики Казахстан от 15 июля 2010 года "Об использовании воздушного пространства Республики Казахстан и деятельности авиации" (далее – Закон), и определяют порядок перевозки пассажиров, багажа и грузов на воздушном транспорте.</w:t>
      </w:r>
    </w:p>
    <w:p w:rsidR="00E148A7" w:rsidRDefault="00E148A7" w:rsidP="00E148A7">
      <w:pPr>
        <w:spacing w:after="0"/>
        <w:jc w:val="both"/>
      </w:pPr>
      <w:r>
        <w:t xml:space="preserve">      2. При выполнении международных перевозок настоящие Правила применяются в части, не противоречащей международным договорам ратифицированным Республикой Казахстан, а также законодательству страны на территории, с территории или через территорию которой осуществляются такие перевозки.</w:t>
      </w:r>
    </w:p>
    <w:p w:rsidR="00E148A7" w:rsidRDefault="00E148A7" w:rsidP="00E148A7">
      <w:pPr>
        <w:spacing w:after="0"/>
        <w:jc w:val="both"/>
      </w:pPr>
      <w:r>
        <w:t xml:space="preserve">      3. В настоящих Правилах используются следующие понятия и термины:</w:t>
      </w:r>
    </w:p>
    <w:p w:rsidR="00E148A7" w:rsidRDefault="00E148A7" w:rsidP="00E148A7">
      <w:pPr>
        <w:spacing w:after="0"/>
        <w:jc w:val="both"/>
      </w:pPr>
      <w:r>
        <w:t xml:space="preserve">       1) авиакомпания – юридическое лицо, имеющее сертификат </w:t>
      </w:r>
      <w:proofErr w:type="spellStart"/>
      <w:r>
        <w:t>эксплуатанта</w:t>
      </w:r>
      <w:proofErr w:type="spellEnd"/>
      <w:r>
        <w:t xml:space="preserve"> гражданских воздушных судов;</w:t>
      </w:r>
    </w:p>
    <w:p w:rsidR="00E148A7" w:rsidRDefault="00E148A7" w:rsidP="00E148A7">
      <w:pPr>
        <w:spacing w:after="0"/>
        <w:jc w:val="both"/>
      </w:pPr>
      <w:r>
        <w:t xml:space="preserve">      2) условия авиакомпании – условия, инструкции и технологии, установленные авиакомпанией, которые применяются при воздушных перевозках пассажиров, багажа, грузов и почты, а также условия применения тарифов, стандарты, установки по обслуживанию пассажиров и багажа, обращения пассажиров к авиакомпании;</w:t>
      </w:r>
    </w:p>
    <w:p w:rsidR="00E148A7" w:rsidRDefault="00E148A7" w:rsidP="00E148A7">
      <w:pPr>
        <w:spacing w:after="0"/>
        <w:jc w:val="both"/>
      </w:pPr>
      <w:r>
        <w:t xml:space="preserve">      3) получатель – физическое или юридическое лицо, указанное в грузовой накладной в качестве получателя груза;</w:t>
      </w:r>
    </w:p>
    <w:p w:rsidR="00E148A7" w:rsidRDefault="00E148A7" w:rsidP="00E148A7">
      <w:pPr>
        <w:spacing w:after="0"/>
        <w:jc w:val="both"/>
      </w:pPr>
      <w:r>
        <w:t xml:space="preserve">      4) сбор – аэропортовый и топливный сбор, взимаемые и вводимые авиакомпанией и включаемые в стоимость перевозки пассажира, багажа, груза и почтовых отправлений;</w:t>
      </w:r>
    </w:p>
    <w:p w:rsidR="00E148A7" w:rsidRDefault="00E148A7" w:rsidP="00E148A7">
      <w:pPr>
        <w:spacing w:after="0"/>
        <w:jc w:val="both"/>
      </w:pPr>
      <w:r>
        <w:lastRenderedPageBreak/>
        <w:t xml:space="preserve">       5) квитанция платного багажа – документ, удостоверяющий оплату перевозки багажа сверх установленной нормы бесплатного провоза или предметов, перевозка которых подлежит обязательной оплате, а также удостоверяющий оплату сборов за объявленную ценность багажа;</w:t>
      </w:r>
    </w:p>
    <w:p w:rsidR="00E148A7" w:rsidRDefault="00E148A7" w:rsidP="00E148A7">
      <w:pPr>
        <w:spacing w:after="0"/>
        <w:jc w:val="both"/>
      </w:pPr>
      <w:r>
        <w:t xml:space="preserve">      6) тариф специальный – это тарифы экономического класса, имеющие специальные условия и ограничения, определяемые авиакомпанией;</w:t>
      </w:r>
    </w:p>
    <w:p w:rsidR="00E148A7" w:rsidRDefault="00E148A7" w:rsidP="00E148A7">
      <w:pPr>
        <w:spacing w:after="0"/>
        <w:jc w:val="both"/>
      </w:pPr>
      <w:r>
        <w:t xml:space="preserve">      7) воздушная линия – установленная линия, определяющая пункты, между которыми осуществляются регулярные воздушные перевозки;</w:t>
      </w:r>
    </w:p>
    <w:p w:rsidR="00E148A7" w:rsidRDefault="00E148A7" w:rsidP="00E148A7">
      <w:pPr>
        <w:spacing w:after="0"/>
        <w:jc w:val="both"/>
      </w:pPr>
      <w:r>
        <w:t xml:space="preserve">      8) комфорт на борту воздушного судна – совокупность бытовых условий, удобств и климата, предназначенных для создания определенных физико-гигиенических условий пассажирам и удобств их обслуживания бортпроводниками, обусловленная компоновкой пассажирской кабины, интерьером и оснащенностью необходимым оборудованием и системами жизнеобеспечения (электрической, кислородной, аварийно-спасательной системы, водоснабжение, канализация, регулирование давления, газового состава и кондиционирования воздуха);</w:t>
      </w:r>
    </w:p>
    <w:p w:rsidR="00E148A7" w:rsidRDefault="00E148A7" w:rsidP="00E148A7">
      <w:pPr>
        <w:spacing w:after="0"/>
        <w:jc w:val="both"/>
      </w:pPr>
      <w:r>
        <w:t xml:space="preserve">      9) воздушные перевозки – деятельность физических и юридических лиц по перевозке пассажиров, багажа, грузов и почтовых отправлений воздушными судами;</w:t>
      </w:r>
    </w:p>
    <w:p w:rsidR="00E148A7" w:rsidRDefault="00E148A7" w:rsidP="00E148A7">
      <w:pPr>
        <w:spacing w:after="0"/>
        <w:jc w:val="both"/>
      </w:pPr>
      <w:r>
        <w:t xml:space="preserve">       10) аэропорт – комплекс сооружений, предназначенный для приема и отправки воздушных судов, обслуживания воздушных перевозок и имеющий для этих целей аэродром, аэровокзал, другие необходимые сооружения и оборудование;</w:t>
      </w:r>
    </w:p>
    <w:p w:rsidR="00E148A7" w:rsidRDefault="00E148A7" w:rsidP="00E148A7">
      <w:pPr>
        <w:spacing w:after="0"/>
        <w:jc w:val="both"/>
      </w:pPr>
      <w:r>
        <w:t xml:space="preserve">       11) багаж – личные вещи пассажиров или экипажа, перевозимые на борту воздушного судна; </w:t>
      </w:r>
    </w:p>
    <w:p w:rsidR="00E148A7" w:rsidRDefault="00E148A7" w:rsidP="00E148A7">
      <w:pPr>
        <w:spacing w:after="0"/>
        <w:jc w:val="both"/>
      </w:pPr>
      <w:r>
        <w:t xml:space="preserve">      12) акт о неисправностях при перевозке багажа (PIR – </w:t>
      </w:r>
      <w:proofErr w:type="spellStart"/>
      <w:r>
        <w:t>PropertyIrreguLarityReport</w:t>
      </w:r>
      <w:proofErr w:type="spellEnd"/>
      <w:r>
        <w:t xml:space="preserve">), груза (CIR – </w:t>
      </w:r>
      <w:proofErr w:type="spellStart"/>
      <w:r>
        <w:t>C</w:t>
      </w:r>
      <w:proofErr w:type="gramStart"/>
      <w:r>
        <w:t>а</w:t>
      </w:r>
      <w:proofErr w:type="gramEnd"/>
      <w:r>
        <w:t>rqoIrrequLarityReport</w:t>
      </w:r>
      <w:proofErr w:type="spellEnd"/>
      <w:r>
        <w:t>) –  документ, оформленный авиакомпанией в присутствии пассажира (получателя) немедленно по обнаружении вреда, причиненного багажу (грузу), перевозка которого произведена воздушными судами одного или нескольких авиакомпании, который подписывается авиакомпанией и пассажиром (получателем);</w:t>
      </w:r>
    </w:p>
    <w:p w:rsidR="00E148A7" w:rsidRDefault="00E148A7" w:rsidP="00E148A7">
      <w:pPr>
        <w:spacing w:after="0"/>
        <w:jc w:val="both"/>
      </w:pPr>
      <w:r>
        <w:t xml:space="preserve">      13) повреждение (порча) багажа, груза – приведение в период перевозки в негодное состояние багажа, груза или части багажа, груза, вследствие чего они не могут быть полностью либо частично использованы по своему первоначальному назначению (потеряли полностью либо частично свою ценность);</w:t>
      </w:r>
    </w:p>
    <w:p w:rsidR="00E148A7" w:rsidRDefault="00E148A7" w:rsidP="00E148A7">
      <w:pPr>
        <w:spacing w:after="0"/>
        <w:jc w:val="both"/>
      </w:pPr>
      <w:r>
        <w:t xml:space="preserve">      14) тариф определенного класса обслуживания – тариф соответствующего класса обслуживания: первого, бизнес, экономического, условия применения которого утверждаются авиакомпанией;</w:t>
      </w:r>
    </w:p>
    <w:p w:rsidR="00E148A7" w:rsidRDefault="00E148A7" w:rsidP="00E148A7">
      <w:pPr>
        <w:spacing w:after="0"/>
        <w:jc w:val="both"/>
      </w:pPr>
      <w:r>
        <w:t xml:space="preserve">      15) бронирование – предварительное выделение на воздушном судне мест для перевозки пассажиров, а также объема груза для перевозки багажа и грузов, подтверждаемое электронной записью в глобальной дистрибутивной системе авиакомпании, содержащей полетную и иную информацию о пассажире, багаже или грузе, с присвоенным уникальным цифробуквенным кодом. Бронированию могут присваиваться два статуса – "Не продан" и "Продан";</w:t>
      </w:r>
    </w:p>
    <w:p w:rsidR="00E148A7" w:rsidRDefault="00E148A7" w:rsidP="00E148A7">
      <w:pPr>
        <w:spacing w:after="0"/>
        <w:jc w:val="both"/>
      </w:pPr>
      <w:r>
        <w:t xml:space="preserve">      16) индивидуальное обслуживание – создание доброжелательной обстановки, психологического комфорта пассажирам с момента посадки в самолет и до момента прибытия их в пункт назначения;</w:t>
      </w:r>
    </w:p>
    <w:p w:rsidR="00E148A7" w:rsidRDefault="00E148A7" w:rsidP="00E148A7">
      <w:pPr>
        <w:spacing w:after="0"/>
        <w:jc w:val="both"/>
      </w:pPr>
      <w:r>
        <w:t xml:space="preserve">       17) пассажирский билет (далее – билет) – документ на перевозку пассажира, выдаваемый авиакомпанией либо его уполномоченными агентами, подтверждающий </w:t>
      </w:r>
      <w:r>
        <w:lastRenderedPageBreak/>
        <w:t>ознакомление пассажиром с условиями договора воздушной перевозки и заключение между пассажиром и авиакомпанией договора воздушной перевозки;</w:t>
      </w:r>
    </w:p>
    <w:p w:rsidR="00E148A7" w:rsidRDefault="00E148A7" w:rsidP="00E148A7">
      <w:pPr>
        <w:spacing w:after="0"/>
        <w:jc w:val="both"/>
      </w:pPr>
      <w:r>
        <w:t xml:space="preserve">      18) пассажир – физическое лицо, не входящее в состав экипажа и перевозимое на воздушном судне в соответствии с договором воздушной перевозки или на иных законных основаниях;</w:t>
      </w:r>
    </w:p>
    <w:p w:rsidR="00E148A7" w:rsidRDefault="00E148A7" w:rsidP="00E148A7">
      <w:pPr>
        <w:spacing w:after="0"/>
        <w:jc w:val="both"/>
      </w:pPr>
      <w:r>
        <w:t xml:space="preserve">      19) пассажирский купон (</w:t>
      </w:r>
      <w:proofErr w:type="spellStart"/>
      <w:r>
        <w:t>Passengercoupon</w:t>
      </w:r>
      <w:proofErr w:type="spellEnd"/>
      <w:r>
        <w:t>) – часть билета, представленная в виде электронно-цифровой записи или на бумажном носителе (бланк строгой отчетности), удостоверяющая заключение договора воздушной перевозки пассажира и его багажа;</w:t>
      </w:r>
    </w:p>
    <w:p w:rsidR="00E148A7" w:rsidRDefault="00E148A7" w:rsidP="00E148A7">
      <w:pPr>
        <w:spacing w:after="0"/>
        <w:jc w:val="both"/>
      </w:pPr>
      <w:r>
        <w:t xml:space="preserve">      20) обслуживание пассажиров – деятельность </w:t>
      </w:r>
      <w:proofErr w:type="spellStart"/>
      <w:r>
        <w:t>эксплуатанта</w:t>
      </w:r>
      <w:proofErr w:type="spellEnd"/>
      <w:r>
        <w:t xml:space="preserve"> по выполнению процедур, связанных с оформлением и осуществлением воздушной перевозки пассажиров и предоставлением им обязательного ассортимента услуг, направленных на удовлетворение потребностей;</w:t>
      </w:r>
    </w:p>
    <w:p w:rsidR="00E148A7" w:rsidRDefault="00E148A7" w:rsidP="00E148A7">
      <w:pPr>
        <w:spacing w:after="0"/>
        <w:jc w:val="both"/>
      </w:pPr>
      <w:r>
        <w:t xml:space="preserve">      21) пассажирская кабина – часть фюзеляжа воздушного судна, состоящая из совокупности пассажирских салонов, бытовых и вспомогательных помещений, оснащенных соответствующим оборудованием, предназначенных для размещения пассажиров, бортпроводников;</w:t>
      </w:r>
    </w:p>
    <w:p w:rsidR="00E148A7" w:rsidRDefault="00E148A7" w:rsidP="00E148A7">
      <w:pPr>
        <w:spacing w:after="0"/>
        <w:jc w:val="both"/>
      </w:pPr>
      <w:r>
        <w:t xml:space="preserve">      22) пассажирский салон – часть пассажирской кабины воздушного судна, оборудованной пассажирскими креслами и предназначенной для размещения пассажиров;</w:t>
      </w:r>
    </w:p>
    <w:p w:rsidR="00E148A7" w:rsidRDefault="00E148A7" w:rsidP="00E148A7">
      <w:pPr>
        <w:spacing w:after="0"/>
        <w:jc w:val="both"/>
      </w:pPr>
      <w:r>
        <w:t xml:space="preserve">      23) аэропорт (пункт) отправления – аэропорт (пункт), от которого, согласно договору воздушной перевозки, начинается перевозка пассажира, багажа или груза;</w:t>
      </w:r>
    </w:p>
    <w:p w:rsidR="00E148A7" w:rsidRDefault="00E148A7" w:rsidP="00E148A7">
      <w:pPr>
        <w:spacing w:after="0"/>
        <w:jc w:val="both"/>
      </w:pPr>
      <w:r>
        <w:t xml:space="preserve">      24) отправитель – физическое или юридическое лицо, отправляющее груз;</w:t>
      </w:r>
    </w:p>
    <w:p w:rsidR="00E148A7" w:rsidRDefault="00E148A7" w:rsidP="00E148A7">
      <w:pPr>
        <w:spacing w:after="0"/>
        <w:jc w:val="both"/>
      </w:pPr>
      <w:r>
        <w:t xml:space="preserve">      25) грузовая накладная (</w:t>
      </w:r>
      <w:proofErr w:type="spellStart"/>
      <w:r>
        <w:t>AirWaybill</w:t>
      </w:r>
      <w:proofErr w:type="spellEnd"/>
      <w:r>
        <w:t>) – воздушно–перевозочный документ, удостоверяющий заключение договора воздушной перевозки, его условия и принятие груза к перевозке по воздушным линиям;</w:t>
      </w:r>
    </w:p>
    <w:p w:rsidR="00E148A7" w:rsidRDefault="00E148A7" w:rsidP="00E148A7">
      <w:pPr>
        <w:spacing w:after="0"/>
        <w:jc w:val="both"/>
      </w:pPr>
      <w:r>
        <w:t xml:space="preserve">      26) груз – любое перевозимое на борту воздушного судна имущество, за исключением почты, </w:t>
      </w:r>
      <w:proofErr w:type="spellStart"/>
      <w:r>
        <w:t>бортприпасов</w:t>
      </w:r>
      <w:proofErr w:type="spellEnd"/>
      <w:r>
        <w:t xml:space="preserve"> и багажа;</w:t>
      </w:r>
    </w:p>
    <w:p w:rsidR="00E148A7" w:rsidRDefault="00E148A7" w:rsidP="00E148A7">
      <w:pPr>
        <w:spacing w:after="0"/>
        <w:jc w:val="both"/>
      </w:pPr>
      <w:r>
        <w:t xml:space="preserve">      27) засланный багаж – багаж, непреднамеренно или по невнимательности отделенный от пассажиров и экипажа;</w:t>
      </w:r>
    </w:p>
    <w:p w:rsidR="00E148A7" w:rsidRDefault="00E148A7" w:rsidP="00E148A7">
      <w:pPr>
        <w:spacing w:after="0"/>
        <w:jc w:val="both"/>
      </w:pPr>
      <w:r>
        <w:t xml:space="preserve">      28) тариф обычный – тариф, установленный для первого, бизнес или экономического класса обслуживания, не накладывающий ограничений и имеющий срок действия один год;</w:t>
      </w:r>
    </w:p>
    <w:p w:rsidR="00E148A7" w:rsidRDefault="00E148A7" w:rsidP="00E148A7">
      <w:pPr>
        <w:spacing w:after="0"/>
        <w:jc w:val="both"/>
      </w:pPr>
      <w:r>
        <w:t xml:space="preserve">      29) досмотр – комплекс мероприятий, проводимых с применением технических средств и других средств, предназначенных для идентификации и/или обнаружения опасных веществ и предметов, а также всех видов наркотиков, запрещенных пассажирам к перевозке на гражданских воздушных судах;</w:t>
      </w:r>
    </w:p>
    <w:p w:rsidR="00E148A7" w:rsidRDefault="00E148A7" w:rsidP="00E148A7">
      <w:pPr>
        <w:spacing w:after="0"/>
        <w:jc w:val="both"/>
      </w:pPr>
      <w:r>
        <w:t xml:space="preserve">      30) вспомогательные помещения – часть пассажирской кабины воздушного судна, оснащенная вспомогательным оборудованием, включающая в себя вестибюли, гардеробы, багажные и служебные помещения;</w:t>
      </w:r>
    </w:p>
    <w:p w:rsidR="00E148A7" w:rsidRDefault="00E148A7" w:rsidP="00E148A7">
      <w:pPr>
        <w:spacing w:after="0"/>
        <w:jc w:val="both"/>
      </w:pPr>
      <w:r>
        <w:t xml:space="preserve">      31) билет с открытой датой – билет, в котором указаны пункт отправления, назначения, авиакомпания, класс обслуживания, но не обозначены номер рейса и дата, время вылета воздушного судна;</w:t>
      </w:r>
    </w:p>
    <w:p w:rsidR="00E148A7" w:rsidRDefault="00E148A7" w:rsidP="00E148A7">
      <w:pPr>
        <w:spacing w:after="0"/>
        <w:jc w:val="both"/>
      </w:pPr>
      <w:r>
        <w:t xml:space="preserve">      32) услуга (вид обслуживания) – взаимодействие </w:t>
      </w:r>
      <w:proofErr w:type="spellStart"/>
      <w:r>
        <w:t>эксплуатанта</w:t>
      </w:r>
      <w:proofErr w:type="spellEnd"/>
      <w:r>
        <w:t xml:space="preserve"> (перевозчика) и пассажира и результат деятельности </w:t>
      </w:r>
      <w:proofErr w:type="spellStart"/>
      <w:r>
        <w:t>эксплуатанта</w:t>
      </w:r>
      <w:proofErr w:type="spellEnd"/>
      <w:r>
        <w:t xml:space="preserve"> по удовлетворению потребностей пассажира;</w:t>
      </w:r>
    </w:p>
    <w:p w:rsidR="00E148A7" w:rsidRDefault="00E148A7" w:rsidP="00E148A7">
      <w:pPr>
        <w:spacing w:after="0"/>
        <w:jc w:val="both"/>
      </w:pPr>
      <w:r>
        <w:t xml:space="preserve">      33) класс обслуживания – уровень комфорта и объем услуг, предоставляемых пассажирам в соответствии с тарифом на воздушную перевозку;</w:t>
      </w:r>
    </w:p>
    <w:p w:rsidR="00E148A7" w:rsidRDefault="00E148A7" w:rsidP="00E148A7">
      <w:pPr>
        <w:spacing w:after="0"/>
        <w:jc w:val="both"/>
      </w:pPr>
      <w:r>
        <w:lastRenderedPageBreak/>
        <w:t xml:space="preserve">      34) маршрутная квитанция – документ (документы), который (которые) являются составляющей частью электронного билета и содержит необходимые сведения (например: фамилию пассажира, маршрут, тариф), уведомления и сообщения;</w:t>
      </w:r>
    </w:p>
    <w:p w:rsidR="00E148A7" w:rsidRDefault="00E148A7" w:rsidP="00E148A7">
      <w:pPr>
        <w:spacing w:after="0"/>
        <w:jc w:val="both"/>
      </w:pPr>
      <w:r>
        <w:t xml:space="preserve">      35) аэропорт (пункт) назначения – аэропорт (пункт), в который доставляется пассажир, багаж или груз, согласно договору воздушной перевозки;</w:t>
      </w:r>
    </w:p>
    <w:p w:rsidR="00E148A7" w:rsidRDefault="00E148A7" w:rsidP="00E148A7">
      <w:pPr>
        <w:spacing w:after="0"/>
        <w:jc w:val="both"/>
      </w:pPr>
      <w:r>
        <w:t xml:space="preserve">      36) рейс – полет воздушного судна (по расписанию или вне расписания), выполняемый в одном направлении от начального до конечного пункта маршрута;</w:t>
      </w:r>
    </w:p>
    <w:p w:rsidR="00E148A7" w:rsidRDefault="00E148A7" w:rsidP="00E148A7">
      <w:pPr>
        <w:spacing w:after="0"/>
        <w:jc w:val="both"/>
      </w:pPr>
      <w:r>
        <w:t xml:space="preserve">      37) возврат сумм – выплата пассажиру (отправителю) либо лицу, его представляющему, части или всей стоимости перевозки или обслуживания, которые были им ранее оплачены, но не использованы;</w:t>
      </w:r>
    </w:p>
    <w:p w:rsidR="00E148A7" w:rsidRDefault="00E148A7" w:rsidP="00E148A7">
      <w:pPr>
        <w:spacing w:after="0"/>
        <w:jc w:val="both"/>
      </w:pPr>
      <w:r>
        <w:t xml:space="preserve">      38) багаж невостребованный – багаж, который прибыл в аэропорт (пункт) назначения, указанный в багажной бирке, и не был получен или востребован пассажиром;</w:t>
      </w:r>
    </w:p>
    <w:p w:rsidR="00E148A7" w:rsidRDefault="00E148A7" w:rsidP="00E148A7">
      <w:pPr>
        <w:spacing w:after="0"/>
        <w:jc w:val="both"/>
      </w:pPr>
      <w:r>
        <w:t xml:space="preserve">      39) тариф – провозная плата, взимаемая авиакомпанией за перевозку одного пассажира либо за перевозку единицы массы или объема багажа или груза от пункта отправления до пункта назначения по определенному маршруту и в соответствующем классе обслуживания;</w:t>
      </w:r>
    </w:p>
    <w:p w:rsidR="00E148A7" w:rsidRDefault="00E148A7" w:rsidP="00E148A7">
      <w:pPr>
        <w:spacing w:after="0"/>
        <w:jc w:val="both"/>
      </w:pPr>
      <w:r>
        <w:t xml:space="preserve">      40) условия применения тарифа – это условия тарифа, которые содержат условия и соблюдаются (обеспечиваются) при применении тарифа для любого возраста пассажира или определенных категорий пассажиров;</w:t>
      </w:r>
    </w:p>
    <w:p w:rsidR="00E148A7" w:rsidRDefault="00E148A7" w:rsidP="00E148A7">
      <w:pPr>
        <w:spacing w:after="0"/>
        <w:jc w:val="both"/>
      </w:pPr>
      <w:r>
        <w:t xml:space="preserve">      41) маршрут перевозки – при перевозке пассажира указанные в билете, при перевозке груза в грузовой накладной в определенной последовательности аэропорты (пункты отправления), трансфера и назначения;</w:t>
      </w:r>
    </w:p>
    <w:p w:rsidR="00E148A7" w:rsidRDefault="00E148A7" w:rsidP="00E148A7">
      <w:pPr>
        <w:spacing w:after="0"/>
        <w:jc w:val="both"/>
      </w:pPr>
      <w:r>
        <w:t xml:space="preserve">      42) груз скоропортящийся – продукты растительного или животного происхождения, продукты их переработки, живые растения, рыбопосадочный материал, которые требуют особых условий при хранении и транспортировке;</w:t>
      </w:r>
    </w:p>
    <w:p w:rsidR="00E148A7" w:rsidRDefault="00E148A7" w:rsidP="00E148A7">
      <w:pPr>
        <w:spacing w:after="0"/>
        <w:jc w:val="both"/>
      </w:pPr>
      <w:r>
        <w:t xml:space="preserve">      43) платежный документ – фискальный документ (кассовый чек, квитанция об оплате или выписка из банка), подтверждающий оплату бронирования;</w:t>
      </w:r>
    </w:p>
    <w:p w:rsidR="00E148A7" w:rsidRDefault="00E148A7" w:rsidP="00E148A7">
      <w:pPr>
        <w:spacing w:after="0"/>
        <w:jc w:val="both"/>
      </w:pPr>
      <w:r>
        <w:t xml:space="preserve">      44) груз транзитный – груз, который согласно грузовой накладной перевозится далее тем же рейсом, которым он был доставлен в промежуточный пункт;</w:t>
      </w:r>
    </w:p>
    <w:p w:rsidR="00E148A7" w:rsidRDefault="00E148A7" w:rsidP="00E148A7">
      <w:pPr>
        <w:spacing w:after="0"/>
        <w:jc w:val="both"/>
      </w:pPr>
      <w:r>
        <w:t xml:space="preserve">      45) груз </w:t>
      </w:r>
      <w:proofErr w:type="spellStart"/>
      <w:r>
        <w:t>трансферный</w:t>
      </w:r>
      <w:proofErr w:type="spellEnd"/>
      <w:r>
        <w:t xml:space="preserve"> – груз, который согласно грузовой накладной доставляется в аэропорт (пункт) трансфера одним рейсом, а далее перевозится другим рейсом той же или иной авиакомпанией;</w:t>
      </w:r>
    </w:p>
    <w:p w:rsidR="00E148A7" w:rsidRDefault="00E148A7" w:rsidP="00E148A7">
      <w:pPr>
        <w:spacing w:after="0"/>
        <w:jc w:val="both"/>
      </w:pPr>
      <w:r>
        <w:t xml:space="preserve">      46) аэропорт (пункт) трансфера – аэропорт (пункт), указанный в билете или грузовой накладной, в котором согласно договору воздушной перевозки пассажир совершает пересадку или осуществляется перегрузка груза и багажа с одного рейса на другой для дальнейшего следования по маршруту перевозки;</w:t>
      </w:r>
    </w:p>
    <w:p w:rsidR="00E148A7" w:rsidRDefault="00E148A7" w:rsidP="00E148A7">
      <w:pPr>
        <w:spacing w:after="0"/>
        <w:jc w:val="both"/>
      </w:pPr>
      <w:r>
        <w:t xml:space="preserve">      47) трансфер – перевозка, выполняемая в соответствии с договором воздушной перевозки до аэропорта пересадки одним рейсом, а далее перевозка осуществляется другим рейсом той же или иной авиакомпанией;</w:t>
      </w:r>
    </w:p>
    <w:p w:rsidR="00E148A7" w:rsidRDefault="00E148A7" w:rsidP="00E148A7">
      <w:pPr>
        <w:spacing w:after="0"/>
        <w:jc w:val="both"/>
      </w:pPr>
      <w:r>
        <w:t xml:space="preserve">      48) нерегулярный рейс (полет) – рейс (полет), не являющийся регулярным и выполняемый для определенного заказчика с целью воздушной перевозки или без таковой;</w:t>
      </w:r>
    </w:p>
    <w:p w:rsidR="00E148A7" w:rsidRDefault="00E148A7" w:rsidP="00E148A7">
      <w:pPr>
        <w:spacing w:after="0"/>
        <w:jc w:val="both"/>
      </w:pPr>
      <w:r>
        <w:t xml:space="preserve">      49) регулярный рейс – рейс, выполняемый в соответствии с установленным и опубликованным авиакомпанией расписанием;</w:t>
      </w:r>
    </w:p>
    <w:p w:rsidR="00E148A7" w:rsidRDefault="00E148A7" w:rsidP="00E148A7">
      <w:pPr>
        <w:spacing w:after="0"/>
        <w:jc w:val="both"/>
      </w:pPr>
      <w:r>
        <w:t xml:space="preserve">      50) бытовое помещение – часть пассажирской кабины воздушного судна, оснащенная бытовым оборудованием и включающая в себя буфет, кухню и туалеты;</w:t>
      </w:r>
    </w:p>
    <w:p w:rsidR="00E148A7" w:rsidRDefault="00E148A7" w:rsidP="00E148A7">
      <w:pPr>
        <w:spacing w:after="0"/>
        <w:jc w:val="both"/>
      </w:pPr>
      <w:r>
        <w:lastRenderedPageBreak/>
        <w:t xml:space="preserve">      51) багаж зарегистрированный – багаж пассажира, который принят авиакомпанией к перевозке под свою ответственность за его сохранность и на который он выдал багажную квитанцию и багажную номерную бирку;</w:t>
      </w:r>
    </w:p>
    <w:p w:rsidR="00E148A7" w:rsidRDefault="00E148A7" w:rsidP="00E148A7">
      <w:pPr>
        <w:spacing w:after="0"/>
        <w:jc w:val="both"/>
      </w:pPr>
      <w:r>
        <w:t xml:space="preserve">      52) багаж незарегистрированный – багаж пассажира, кроме зарегистрированного, перевозимый на воздушном судне с согласия перевозчика, удостоверяемый биркой "Ручная кладь" и размещаемый в его багажных отделениях и пассажирских салонах. Доставляется на борт воздушного судна самими пассажирами. Незарегистрированный багаж подлежит взвешиванию на регистрации и входит в норму бесплатного провоза багажа;</w:t>
      </w:r>
    </w:p>
    <w:p w:rsidR="00E148A7" w:rsidRDefault="00E148A7" w:rsidP="00E148A7">
      <w:pPr>
        <w:spacing w:after="0"/>
        <w:jc w:val="both"/>
      </w:pPr>
      <w:r>
        <w:t xml:space="preserve">      53) уполномоченный агент – это лицо, представляющее </w:t>
      </w:r>
      <w:proofErr w:type="spellStart"/>
      <w:r>
        <w:t>эксплуатанта</w:t>
      </w:r>
      <w:proofErr w:type="spellEnd"/>
      <w:r>
        <w:t xml:space="preserve"> воздушного судна, которое уполномочено непосредственно им или от его имени выступать при выполнении формальностей, связанных с прибытием, отправлением и оформлением воздушного судна данного </w:t>
      </w:r>
      <w:proofErr w:type="spellStart"/>
      <w:r>
        <w:t>эксплуатанта</w:t>
      </w:r>
      <w:proofErr w:type="spellEnd"/>
      <w:r>
        <w:t xml:space="preserve">, экипажа, пассажиров, грузов, почты, багажа и </w:t>
      </w:r>
      <w:proofErr w:type="spellStart"/>
      <w:r>
        <w:t>бортприпасов</w:t>
      </w:r>
      <w:proofErr w:type="spellEnd"/>
      <w:r>
        <w:t>;</w:t>
      </w:r>
    </w:p>
    <w:p w:rsidR="00E148A7" w:rsidRDefault="00E148A7" w:rsidP="00E148A7">
      <w:pPr>
        <w:spacing w:after="0"/>
        <w:jc w:val="both"/>
      </w:pPr>
      <w:r>
        <w:t xml:space="preserve">      54) самолет – воздушное судно тяжелее воздуха, приводимое в движение силовой установкой, подъемная сила которого в полете создается в основном за счет аэродинамических реакций на поверхностях, остающихся неподвижными в данных условиях полета;</w:t>
      </w:r>
    </w:p>
    <w:p w:rsidR="00E148A7" w:rsidRDefault="00E148A7" w:rsidP="00E148A7">
      <w:pPr>
        <w:spacing w:after="0"/>
        <w:jc w:val="both"/>
      </w:pPr>
      <w:r>
        <w:t xml:space="preserve">      55) полетный купон (</w:t>
      </w:r>
      <w:proofErr w:type="spellStart"/>
      <w:r>
        <w:t>Flightcoupon</w:t>
      </w:r>
      <w:proofErr w:type="spellEnd"/>
      <w:r>
        <w:t>) – часть билета, дающая право пассажиру на полет между указанными в нем пунктами;</w:t>
      </w:r>
    </w:p>
    <w:p w:rsidR="00E148A7" w:rsidRDefault="00E148A7" w:rsidP="00E148A7">
      <w:pPr>
        <w:spacing w:after="0"/>
        <w:jc w:val="both"/>
      </w:pPr>
      <w:r>
        <w:t xml:space="preserve">      56) международная воздушная перевозка – воздушная перевозка, при выполнении которой пункты отправления и назначения независимо от того, имеется или нет перерыв в перевозке или перегрузке, расположены на:</w:t>
      </w:r>
    </w:p>
    <w:p w:rsidR="00E148A7" w:rsidRDefault="00E148A7" w:rsidP="00E148A7">
      <w:pPr>
        <w:spacing w:after="0"/>
        <w:jc w:val="both"/>
      </w:pPr>
      <w:r>
        <w:t>территории двух или более государств;</w:t>
      </w:r>
    </w:p>
    <w:p w:rsidR="00E148A7" w:rsidRDefault="00E148A7" w:rsidP="00E148A7">
      <w:pPr>
        <w:spacing w:after="0"/>
        <w:jc w:val="both"/>
      </w:pPr>
      <w:r>
        <w:t>территории одного государства, если предусмотрена остановка на территории другого государства;</w:t>
      </w:r>
    </w:p>
    <w:p w:rsidR="00E148A7" w:rsidRDefault="00E148A7" w:rsidP="00E148A7">
      <w:pPr>
        <w:spacing w:after="0"/>
        <w:jc w:val="both"/>
      </w:pPr>
      <w:r>
        <w:t xml:space="preserve">      57) электронный билет – электронный документ, подтверждающий ознакомление пассажиром с условиями договора воздушной перевозки и заключение между пассажиром и авиакомпанией договора воздушной перевозки.</w:t>
      </w:r>
    </w:p>
    <w:p w:rsidR="00E148A7" w:rsidRDefault="00E148A7" w:rsidP="00E148A7">
      <w:pPr>
        <w:spacing w:after="0"/>
        <w:jc w:val="both"/>
      </w:pPr>
      <w:r>
        <w:t xml:space="preserve"> 2. Порядок перевозки пассажиров</w:t>
      </w:r>
    </w:p>
    <w:p w:rsidR="00E148A7" w:rsidRDefault="00E148A7" w:rsidP="00E148A7">
      <w:pPr>
        <w:spacing w:after="0"/>
        <w:jc w:val="both"/>
      </w:pPr>
      <w:r>
        <w:t xml:space="preserve">       4. Перевозчик организует, обеспечивает и выполняет перевозку пассажиров регулярными рейсами в соответствии с заключенными авиакомпанией договорами на воздушную перевозку.</w:t>
      </w:r>
    </w:p>
    <w:p w:rsidR="00E148A7" w:rsidRDefault="00E148A7" w:rsidP="00E148A7">
      <w:pPr>
        <w:spacing w:after="0"/>
        <w:jc w:val="both"/>
      </w:pPr>
      <w:r>
        <w:t xml:space="preserve">      Опубликованное расписание движения воздушных судов отражает следующую информацию по каждому регулярному рейсу:</w:t>
      </w:r>
    </w:p>
    <w:p w:rsidR="00E148A7" w:rsidRDefault="00E148A7" w:rsidP="00E148A7">
      <w:pPr>
        <w:spacing w:after="0"/>
        <w:jc w:val="both"/>
      </w:pPr>
      <w:r>
        <w:t xml:space="preserve">      1) аэропорт (пункт) назначения;</w:t>
      </w:r>
    </w:p>
    <w:p w:rsidR="00E148A7" w:rsidRDefault="00E148A7" w:rsidP="00E148A7">
      <w:pPr>
        <w:spacing w:after="0"/>
        <w:jc w:val="both"/>
      </w:pPr>
      <w:r>
        <w:t xml:space="preserve">      2) аэропорт (пункт) отправления;</w:t>
      </w:r>
    </w:p>
    <w:p w:rsidR="00E148A7" w:rsidRDefault="00E148A7" w:rsidP="00E148A7">
      <w:pPr>
        <w:spacing w:after="0"/>
        <w:jc w:val="both"/>
      </w:pPr>
      <w:r>
        <w:t xml:space="preserve">      3) аэропорт, расположенный по маршруту перевозки, в котором по расписанию движения воздушных судов предусмотрена посадка воздушного судна;</w:t>
      </w:r>
    </w:p>
    <w:p w:rsidR="00E148A7" w:rsidRDefault="00E148A7" w:rsidP="00E148A7">
      <w:pPr>
        <w:spacing w:after="0"/>
        <w:jc w:val="both"/>
      </w:pPr>
      <w:r>
        <w:t xml:space="preserve">      4) код авиакомпаний;</w:t>
      </w:r>
    </w:p>
    <w:p w:rsidR="00E148A7" w:rsidRDefault="00E148A7" w:rsidP="00E148A7">
      <w:pPr>
        <w:spacing w:after="0"/>
        <w:jc w:val="both"/>
      </w:pPr>
      <w:r>
        <w:t xml:space="preserve">      5) номер рейса;</w:t>
      </w:r>
    </w:p>
    <w:p w:rsidR="00E148A7" w:rsidRDefault="00E148A7" w:rsidP="00E148A7">
      <w:pPr>
        <w:spacing w:after="0"/>
        <w:jc w:val="both"/>
      </w:pPr>
      <w:r>
        <w:t xml:space="preserve">      6) дни недели выполнения рейса;</w:t>
      </w:r>
    </w:p>
    <w:p w:rsidR="00E148A7" w:rsidRDefault="00E148A7" w:rsidP="00E148A7">
      <w:pPr>
        <w:spacing w:after="0"/>
        <w:jc w:val="both"/>
      </w:pPr>
      <w:r>
        <w:t xml:space="preserve">      7) время отправления (местное);</w:t>
      </w:r>
    </w:p>
    <w:p w:rsidR="00E148A7" w:rsidRDefault="00E148A7" w:rsidP="00E148A7">
      <w:pPr>
        <w:spacing w:after="0"/>
        <w:jc w:val="both"/>
      </w:pPr>
      <w:r>
        <w:t xml:space="preserve">      8) время прибытия (местное);</w:t>
      </w:r>
    </w:p>
    <w:p w:rsidR="00E148A7" w:rsidRDefault="00E148A7" w:rsidP="00E148A7">
      <w:pPr>
        <w:spacing w:after="0"/>
        <w:jc w:val="both"/>
      </w:pPr>
      <w:r>
        <w:t xml:space="preserve">      9) период выполнения рейса;</w:t>
      </w:r>
    </w:p>
    <w:p w:rsidR="00E148A7" w:rsidRDefault="00E148A7" w:rsidP="00E148A7">
      <w:pPr>
        <w:spacing w:after="0"/>
        <w:jc w:val="both"/>
      </w:pPr>
      <w:r>
        <w:t xml:space="preserve">      10) тип воздушного судна.</w:t>
      </w:r>
    </w:p>
    <w:p w:rsidR="00E148A7" w:rsidRDefault="00E148A7" w:rsidP="00E148A7">
      <w:pPr>
        <w:spacing w:after="0"/>
        <w:jc w:val="both"/>
      </w:pPr>
      <w:r>
        <w:lastRenderedPageBreak/>
        <w:t xml:space="preserve">      Расписание движения воздушных судов может содержать дополнительную информацию.</w:t>
      </w:r>
    </w:p>
    <w:p w:rsidR="00E148A7" w:rsidRDefault="00E148A7" w:rsidP="00E148A7">
      <w:pPr>
        <w:spacing w:after="0"/>
        <w:jc w:val="both"/>
      </w:pPr>
      <w:r>
        <w:t xml:space="preserve">      Авиакомпания организует, обеспечивает и выполняет перевозку пассажиров нерегулярным рейсом (полетом) для определенного заказчика (фрахтователя) рейса в соответствии с договором воздушной перевозки (договором фрахтования).</w:t>
      </w:r>
    </w:p>
    <w:p w:rsidR="00E148A7" w:rsidRDefault="00E148A7" w:rsidP="00E148A7">
      <w:pPr>
        <w:spacing w:after="0"/>
        <w:jc w:val="both"/>
      </w:pPr>
      <w:r>
        <w:t xml:space="preserve">      Авиакомпания организует, обеспечивает и выполняет перевозку систематической серией нерегулярных рейсов (полетов) с опубликованным расписанием по авиамаршрутам, на которых не выполняются регулярные перевозки.</w:t>
      </w:r>
    </w:p>
    <w:p w:rsidR="00E148A7" w:rsidRDefault="00E148A7" w:rsidP="00E148A7">
      <w:pPr>
        <w:spacing w:after="0"/>
        <w:jc w:val="both"/>
      </w:pPr>
      <w:r>
        <w:t xml:space="preserve">      Авиакомпания организует, обеспечивает и выполняет перевозку багажа, грузов и почты регулярными или нерегулярными рейсами (полетами) в соответствии с заключенными договорами воздушной перевозки (договор фрахтования).</w:t>
      </w:r>
    </w:p>
    <w:p w:rsidR="00E148A7" w:rsidRDefault="00E148A7" w:rsidP="00E148A7">
      <w:pPr>
        <w:spacing w:after="0"/>
        <w:jc w:val="both"/>
      </w:pPr>
      <w:r>
        <w:t xml:space="preserve">      Авиакомпании размещают условия применения тарифов в пунктах продажи мест, доступных для всеобщего обозрения и на </w:t>
      </w:r>
      <w:proofErr w:type="spellStart"/>
      <w:r>
        <w:t>интернет-ресурсах</w:t>
      </w:r>
      <w:proofErr w:type="spellEnd"/>
      <w:r>
        <w:t>.</w:t>
      </w:r>
    </w:p>
    <w:p w:rsidR="00E148A7" w:rsidRDefault="00E148A7" w:rsidP="00E148A7">
      <w:pPr>
        <w:spacing w:after="0"/>
        <w:jc w:val="both"/>
      </w:pPr>
      <w:r>
        <w:t xml:space="preserve">      5. На каждого пассажира оформляется отдельный билет, который подтверждает:</w:t>
      </w:r>
    </w:p>
    <w:p w:rsidR="00E148A7" w:rsidRDefault="00E148A7" w:rsidP="00E148A7">
      <w:pPr>
        <w:spacing w:after="0"/>
        <w:jc w:val="both"/>
      </w:pPr>
      <w:r>
        <w:t xml:space="preserve">      1) ознакомление пассажира с условиями договора воздушной перевозки;</w:t>
      </w:r>
    </w:p>
    <w:p w:rsidR="00E148A7" w:rsidRDefault="00E148A7" w:rsidP="00E148A7">
      <w:pPr>
        <w:spacing w:after="0"/>
        <w:jc w:val="both"/>
      </w:pPr>
      <w:r>
        <w:t xml:space="preserve">      2) заключение между пассажиром и авиакомпанией договора воздушной перевозки.</w:t>
      </w:r>
    </w:p>
    <w:p w:rsidR="00E148A7" w:rsidRDefault="00E148A7" w:rsidP="00E148A7">
      <w:pPr>
        <w:spacing w:after="0"/>
        <w:jc w:val="both"/>
      </w:pPr>
      <w:r>
        <w:t xml:space="preserve">      Билет оформляется на основании данных документа, удостоверяющего личность пассажира, либо электронного документа из сервиса цифровых документов (для идентификации).</w:t>
      </w:r>
    </w:p>
    <w:p w:rsidR="00E148A7" w:rsidRDefault="00E148A7" w:rsidP="00E148A7">
      <w:pPr>
        <w:spacing w:after="0"/>
        <w:jc w:val="both"/>
      </w:pPr>
      <w:r>
        <w:t xml:space="preserve">       Внесение изменений в билет осуществляется авиакомпанией с согласия пассажира, или уполномоченным агентом с согласия авиакомпании и пассажира. </w:t>
      </w:r>
    </w:p>
    <w:p w:rsidR="00E148A7" w:rsidRDefault="00E148A7" w:rsidP="00E148A7">
      <w:pPr>
        <w:spacing w:after="0"/>
        <w:jc w:val="both"/>
      </w:pPr>
      <w:r>
        <w:t xml:space="preserve">      Пассажир допускается к перевозке при оформлении на него действительного бумажного билета или электронного билета, выданного авиакомпанией или уполномоченным агентом.</w:t>
      </w:r>
    </w:p>
    <w:p w:rsidR="00E148A7" w:rsidRDefault="00E148A7" w:rsidP="00E148A7">
      <w:pPr>
        <w:spacing w:after="0"/>
        <w:jc w:val="both"/>
      </w:pPr>
      <w:r>
        <w:t xml:space="preserve">      При бумажном оформлении, пассажир допускается к перевозке при наличии бумажного билета.</w:t>
      </w:r>
    </w:p>
    <w:p w:rsidR="00E148A7" w:rsidRDefault="00E148A7" w:rsidP="00E148A7">
      <w:pPr>
        <w:spacing w:after="0"/>
        <w:jc w:val="both"/>
      </w:pPr>
      <w:r>
        <w:t xml:space="preserve">      Число продаваемых билетов не может превышать фактическое количество имеющихся в наличии пассажирских мест на воздушном судне.</w:t>
      </w:r>
    </w:p>
    <w:p w:rsidR="00E148A7" w:rsidRDefault="00E148A7" w:rsidP="00E148A7">
      <w:pPr>
        <w:spacing w:after="0"/>
        <w:jc w:val="both"/>
      </w:pPr>
      <w:r>
        <w:t xml:space="preserve">      Сноска. Пункт 5 - в редакции приказа Министра индустрии и инфраструктурного развития РК от 06.09.2021 № 478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6. Билет действителен для перевозки пассажира и его багажа от пункта отправления до пункта назначения по маршруту и классу обслуживания, указанному в нем. Каждый полетный купон действителен для перевозки пассажира и его багажа только по указанным в нем участком маршрута, классу обслуживания, дате и рейсу, на который забронировано место.</w:t>
      </w:r>
    </w:p>
    <w:p w:rsidR="00E148A7" w:rsidRDefault="00E148A7" w:rsidP="00E148A7">
      <w:pPr>
        <w:spacing w:after="0"/>
        <w:jc w:val="both"/>
      </w:pPr>
      <w:r>
        <w:t xml:space="preserve">      Если билет выдан без отметки о бронировании места (с открытой датой вылета), то место выдается в соответствии с запросом пассажира при наличии свободных мест на запрашиваемом рейсе.</w:t>
      </w:r>
    </w:p>
    <w:p w:rsidR="00E148A7" w:rsidRDefault="00E148A7" w:rsidP="00E148A7">
      <w:pPr>
        <w:spacing w:after="0"/>
        <w:jc w:val="both"/>
      </w:pPr>
      <w:r>
        <w:t xml:space="preserve">      Место и дата продажи билета указываются на всех его купонах.</w:t>
      </w:r>
    </w:p>
    <w:p w:rsidR="00E148A7" w:rsidRDefault="00E148A7" w:rsidP="00E148A7">
      <w:pPr>
        <w:spacing w:after="0"/>
        <w:jc w:val="both"/>
      </w:pPr>
      <w:r>
        <w:t xml:space="preserve">      7. Билет, выданный на перевозку с открытой датой вылета, действителен для перевозки пассажира и его багажа в течение года, считая от даты начала первой перевозки, а если ни один из полетных купонов не был использован, то от даты выдачи билета.</w:t>
      </w:r>
    </w:p>
    <w:p w:rsidR="00E148A7" w:rsidRDefault="00E148A7" w:rsidP="00E148A7">
      <w:pPr>
        <w:spacing w:after="0"/>
        <w:jc w:val="both"/>
      </w:pPr>
      <w:r>
        <w:lastRenderedPageBreak/>
        <w:t xml:space="preserve">      8. Билет, выданный на перевозку по специальному тарифу, действителен для перевозки пассажира и его багажа в сроки, установленные авиакомпанией.</w:t>
      </w:r>
    </w:p>
    <w:p w:rsidR="00E148A7" w:rsidRDefault="00E148A7" w:rsidP="00E148A7">
      <w:pPr>
        <w:spacing w:after="0"/>
        <w:jc w:val="both"/>
      </w:pPr>
      <w:r>
        <w:t xml:space="preserve">      9. Срок действия билета продлевается до ближайшего рейса авиакомпании, на котором имеется свободное место того класса обслуживания, который соответствует первоначально оплаченному тарифу, если пассажир не смог совершить полет в течение срока действия билета в случае:</w:t>
      </w:r>
    </w:p>
    <w:p w:rsidR="00E148A7" w:rsidRDefault="00E148A7" w:rsidP="00E148A7">
      <w:pPr>
        <w:spacing w:after="0"/>
        <w:jc w:val="both"/>
      </w:pPr>
      <w:r>
        <w:t xml:space="preserve">      1) отмены или задержки рейса, указанного в билете;</w:t>
      </w:r>
    </w:p>
    <w:p w:rsidR="00E148A7" w:rsidRDefault="00E148A7" w:rsidP="00E148A7">
      <w:pPr>
        <w:spacing w:after="0"/>
        <w:jc w:val="both"/>
      </w:pPr>
      <w:r>
        <w:t xml:space="preserve">      2) невыполнения воздушным судном посадки в аэропорту, указанном в билете;</w:t>
      </w:r>
    </w:p>
    <w:p w:rsidR="00E148A7" w:rsidRDefault="00E148A7" w:rsidP="00E148A7">
      <w:pPr>
        <w:spacing w:after="0"/>
        <w:jc w:val="both"/>
      </w:pPr>
      <w:r>
        <w:t xml:space="preserve">      3) несостоявшейся отправки пассажира из-за невозможности предоставить ему место на рейс и дату, указанные в билете;</w:t>
      </w:r>
    </w:p>
    <w:p w:rsidR="00E148A7" w:rsidRDefault="00E148A7" w:rsidP="00E148A7">
      <w:pPr>
        <w:spacing w:after="0"/>
        <w:jc w:val="both"/>
      </w:pPr>
      <w:r>
        <w:t xml:space="preserve">      4) возвращения воздушного судна, не выполнившего рейс в аэропорт (пункт) отправления;</w:t>
      </w:r>
    </w:p>
    <w:p w:rsidR="00E148A7" w:rsidRDefault="00E148A7" w:rsidP="00E148A7">
      <w:pPr>
        <w:spacing w:after="0"/>
        <w:jc w:val="both"/>
      </w:pPr>
      <w:r>
        <w:t xml:space="preserve">      5) замены указанного в расписании типа воздушного судна;</w:t>
      </w:r>
    </w:p>
    <w:p w:rsidR="00E148A7" w:rsidRDefault="00E148A7" w:rsidP="00E148A7">
      <w:pPr>
        <w:spacing w:after="0"/>
        <w:jc w:val="both"/>
      </w:pPr>
      <w:r>
        <w:t xml:space="preserve">      6) </w:t>
      </w:r>
      <w:proofErr w:type="spellStart"/>
      <w:r>
        <w:t>непредоставления</w:t>
      </w:r>
      <w:proofErr w:type="spellEnd"/>
      <w:r>
        <w:t xml:space="preserve"> обслуживания по классу, указанному в билете;</w:t>
      </w:r>
    </w:p>
    <w:p w:rsidR="00E148A7" w:rsidRDefault="00E148A7" w:rsidP="00E148A7">
      <w:pPr>
        <w:spacing w:after="0"/>
        <w:jc w:val="both"/>
      </w:pPr>
      <w:r>
        <w:t xml:space="preserve">      7) перерыва рейса по причине вынужденной посадки воздушного судна;</w:t>
      </w:r>
    </w:p>
    <w:p w:rsidR="00E148A7" w:rsidRDefault="00E148A7" w:rsidP="00E148A7">
      <w:pPr>
        <w:spacing w:after="0"/>
        <w:jc w:val="both"/>
      </w:pPr>
      <w:r>
        <w:t xml:space="preserve">      8) отказа пассажира от полета или от продолжения полета по причине задержки с отправкой, вызванной досмотром;</w:t>
      </w:r>
    </w:p>
    <w:p w:rsidR="00E148A7" w:rsidRDefault="00E148A7" w:rsidP="00E148A7">
      <w:pPr>
        <w:spacing w:after="0"/>
        <w:jc w:val="both"/>
      </w:pPr>
      <w:r>
        <w:t xml:space="preserve">      9) неправильного оформления билета авиакомпании.</w:t>
      </w:r>
    </w:p>
    <w:p w:rsidR="00E148A7" w:rsidRDefault="00E148A7" w:rsidP="00E148A7">
      <w:pPr>
        <w:spacing w:after="0"/>
        <w:jc w:val="both"/>
      </w:pPr>
      <w:r>
        <w:t xml:space="preserve">      10. Если пассажир, имеющий билет на перевозку, обращается с просьбой о бронировании места, а авиакомпания не имеет возможности предоставить место в течение срока годности билета, то срок действия такого билета продлевается до ближайшего рейса авиакомпании, на котором имеется свободное место того класса обслуживания, который соответствует первоначально оплаченному тарифу. В случае несогласия пассажира, пассажиру возвращается стоимость билета в соответствии с условиями применения тарифа.</w:t>
      </w:r>
    </w:p>
    <w:p w:rsidR="00E148A7" w:rsidRDefault="00E148A7" w:rsidP="00E148A7">
      <w:pPr>
        <w:spacing w:after="0"/>
        <w:jc w:val="both"/>
      </w:pPr>
      <w:r>
        <w:t xml:space="preserve">      11. Пассажир предъявляет авиакомпании билет с полетным купоном. Билет с использованными полетными купонами недействителен для перевозки пассажира и возврата денег.</w:t>
      </w:r>
    </w:p>
    <w:p w:rsidR="00E148A7" w:rsidRDefault="00E148A7" w:rsidP="00E148A7">
      <w:pPr>
        <w:spacing w:after="0"/>
        <w:jc w:val="both"/>
      </w:pPr>
      <w:r>
        <w:t xml:space="preserve">      Авиакомпания принимает полетные купоны для перевозки пассажира и его багажа только в строгой последовательности, начиная с пункта отправления, указанного в пассажирском купоне.</w:t>
      </w:r>
    </w:p>
    <w:p w:rsidR="00E148A7" w:rsidRDefault="00E148A7" w:rsidP="00E148A7">
      <w:pPr>
        <w:spacing w:after="0"/>
        <w:jc w:val="both"/>
      </w:pPr>
      <w:r>
        <w:t xml:space="preserve">      Все неиспользованные полетные купоны сохраняются пассажиром в течение всей перевозки и предъявляются и сдаются авиакомпании по ее требованию.</w:t>
      </w:r>
    </w:p>
    <w:p w:rsidR="00E148A7" w:rsidRDefault="00E148A7" w:rsidP="00E148A7">
      <w:pPr>
        <w:spacing w:after="0"/>
        <w:jc w:val="both"/>
      </w:pPr>
      <w:r>
        <w:t xml:space="preserve">      При международных перевозках пассажир оформляет выездные, въездные и другие документы, требуемые в соответствии с законодательством страны, на территорию, с территории или через территорию которой будет осуществляться перевозка.</w:t>
      </w:r>
    </w:p>
    <w:p w:rsidR="00E148A7" w:rsidRDefault="00E148A7" w:rsidP="00E148A7">
      <w:pPr>
        <w:spacing w:after="0"/>
        <w:jc w:val="both"/>
      </w:pPr>
      <w:r>
        <w:t xml:space="preserve">      12. При электронном оформлении билетов (</w:t>
      </w:r>
      <w:proofErr w:type="spellStart"/>
      <w:r>
        <w:t>e-ticketing</w:t>
      </w:r>
      <w:proofErr w:type="spellEnd"/>
      <w:r>
        <w:t>) продажа авиаперевозок осуществляется без распечатки билета. Пассажир может производить регистрацию и посадку на рейс без наличия распечатанного билета.</w:t>
      </w:r>
    </w:p>
    <w:p w:rsidR="00E148A7" w:rsidRDefault="00E148A7" w:rsidP="00E148A7">
      <w:pPr>
        <w:spacing w:after="0"/>
        <w:jc w:val="both"/>
      </w:pPr>
      <w:r>
        <w:t xml:space="preserve">       Электронный билет (</w:t>
      </w:r>
      <w:proofErr w:type="spellStart"/>
      <w:r>
        <w:t>e-ticket</w:t>
      </w:r>
      <w:proofErr w:type="spellEnd"/>
      <w:r>
        <w:t xml:space="preserve"> или ET) означает, что бумажные купоны заменены записью электронного билета, которая хранится на </w:t>
      </w:r>
      <w:proofErr w:type="spellStart"/>
      <w:r>
        <w:t>E-ticket</w:t>
      </w:r>
      <w:proofErr w:type="spellEnd"/>
      <w:r>
        <w:t xml:space="preserve"> сервере (ETS) или на сервере авиакомпании. </w:t>
      </w:r>
    </w:p>
    <w:p w:rsidR="00E148A7" w:rsidRDefault="00E148A7" w:rsidP="00E148A7">
      <w:pPr>
        <w:spacing w:after="0"/>
        <w:jc w:val="both"/>
      </w:pPr>
      <w:r>
        <w:t xml:space="preserve">      В электронном виде хранятся только полетные купоны.</w:t>
      </w:r>
    </w:p>
    <w:p w:rsidR="00E148A7" w:rsidRDefault="00E148A7" w:rsidP="00E148A7">
      <w:pPr>
        <w:spacing w:after="0"/>
        <w:jc w:val="both"/>
      </w:pPr>
      <w:r>
        <w:t xml:space="preserve">      В качестве подтверждения факта приобретения электронного билета выдается маршрутная квитанция, путем:</w:t>
      </w:r>
    </w:p>
    <w:p w:rsidR="00E148A7" w:rsidRDefault="00E148A7" w:rsidP="00E148A7">
      <w:pPr>
        <w:spacing w:after="0"/>
        <w:jc w:val="both"/>
      </w:pPr>
      <w:r>
        <w:t xml:space="preserve">      1) распечатки на принтере;</w:t>
      </w:r>
    </w:p>
    <w:p w:rsidR="00E148A7" w:rsidRDefault="00E148A7" w:rsidP="00E148A7">
      <w:pPr>
        <w:spacing w:after="0"/>
        <w:jc w:val="both"/>
      </w:pPr>
      <w:r>
        <w:lastRenderedPageBreak/>
        <w:t xml:space="preserve">      2) отправки на электронный адрес пассажира.</w:t>
      </w:r>
    </w:p>
    <w:p w:rsidR="00E148A7" w:rsidRDefault="00E148A7" w:rsidP="00E148A7">
      <w:pPr>
        <w:spacing w:after="0"/>
        <w:jc w:val="both"/>
      </w:pPr>
      <w:r>
        <w:t xml:space="preserve">      При международных перевозках во время прохождения паспортного контроля маршрутная квитанция необходима в качестве доказательства обратного билета.</w:t>
      </w:r>
    </w:p>
    <w:p w:rsidR="00E148A7" w:rsidRDefault="00E148A7" w:rsidP="00E148A7">
      <w:pPr>
        <w:spacing w:after="0"/>
        <w:jc w:val="both"/>
      </w:pPr>
      <w:r>
        <w:t xml:space="preserve">      Пассажир прибывает для регистрации в аэропорт не позднее, чем за 40 минут до вылета воздушного судна, для выполнения процедур по регистрации.</w:t>
      </w:r>
    </w:p>
    <w:p w:rsidR="00E148A7" w:rsidRDefault="00E148A7" w:rsidP="00E148A7">
      <w:pPr>
        <w:spacing w:after="0"/>
        <w:jc w:val="both"/>
      </w:pPr>
      <w:r>
        <w:t xml:space="preserve">       Если пассажир не прибыл в установленные сроки для регистрации, то авиакомпания аннулирует выделенное для него место вылета из данного аэропорта.</w:t>
      </w:r>
    </w:p>
    <w:p w:rsidR="00E148A7" w:rsidRDefault="00E148A7" w:rsidP="00E148A7">
      <w:pPr>
        <w:spacing w:after="0"/>
        <w:jc w:val="both"/>
      </w:pPr>
      <w:r>
        <w:t xml:space="preserve">      Регистрация билетов и оформление багажа вылетающих пассажиров производится в операционном зале или посредством других способов регистрации.</w:t>
      </w:r>
    </w:p>
    <w:p w:rsidR="00E148A7" w:rsidRDefault="00E148A7" w:rsidP="00E148A7">
      <w:pPr>
        <w:spacing w:after="0"/>
        <w:jc w:val="both"/>
      </w:pPr>
      <w:r>
        <w:t xml:space="preserve">      Пассажир использует номер электронного билета для идентификации во время регистрации через интернет или использует другие формы регистрации (стойки </w:t>
      </w:r>
      <w:proofErr w:type="spellStart"/>
      <w:r>
        <w:t>саморегистрации</w:t>
      </w:r>
      <w:proofErr w:type="spellEnd"/>
      <w:r>
        <w:t xml:space="preserve"> или мобильную регистрацию).</w:t>
      </w:r>
    </w:p>
    <w:p w:rsidR="00E148A7" w:rsidRDefault="00E148A7" w:rsidP="00E148A7">
      <w:pPr>
        <w:spacing w:after="0"/>
        <w:jc w:val="both"/>
      </w:pPr>
      <w:r>
        <w:t xml:space="preserve">      Сноска. Пункт 12 с изменением, внесенным приказом Министра по инвестициям и развитию РК от 20.12.2017 № 881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13. В случае утраты, повреждения билета или любой его части либо в случае предъявления билета, в котором отсутствуют полетные купоны, авиакомпания по обращению пассажира с приложением чека выдает взамен такого билета дубликат билета.</w:t>
      </w:r>
    </w:p>
    <w:p w:rsidR="00E148A7" w:rsidRDefault="00E148A7" w:rsidP="00E148A7">
      <w:pPr>
        <w:spacing w:after="0"/>
        <w:jc w:val="both"/>
      </w:pPr>
      <w:r>
        <w:t xml:space="preserve">      В случае утраты, повреждения билета (или любой его части), выданного иностранной авиакомпанией, направляется письменное обращение пассажира к авиакомпании с приложением чека для оформления дубликата.</w:t>
      </w:r>
    </w:p>
    <w:p w:rsidR="00E148A7" w:rsidRDefault="00E148A7" w:rsidP="00E148A7">
      <w:pPr>
        <w:spacing w:after="0"/>
        <w:jc w:val="both"/>
      </w:pPr>
      <w:r>
        <w:t xml:space="preserve">      14. Пассажир предоставляет следующие сведения и предъявляет документы, необходимые для осуществления бронирования перевозки и последующей выписки билета и предоставления специальных услуг и выполнения требований безопасности полетов:</w:t>
      </w:r>
    </w:p>
    <w:p w:rsidR="00E148A7" w:rsidRDefault="00E148A7" w:rsidP="00E148A7">
      <w:pPr>
        <w:spacing w:after="0"/>
        <w:jc w:val="both"/>
      </w:pPr>
      <w:r>
        <w:t xml:space="preserve">      1) фамилия, имя, отчество (при его наличии);</w:t>
      </w:r>
    </w:p>
    <w:p w:rsidR="00E148A7" w:rsidRDefault="00E148A7" w:rsidP="00E148A7">
      <w:pPr>
        <w:spacing w:after="0"/>
        <w:jc w:val="both"/>
      </w:pPr>
      <w:r>
        <w:t xml:space="preserve">       2) вид и номер документа, удостоверяющего личность, по которому приобретается проездной документ (билет);</w:t>
      </w:r>
    </w:p>
    <w:p w:rsidR="00E148A7" w:rsidRDefault="00E148A7" w:rsidP="00E148A7">
      <w:pPr>
        <w:spacing w:after="0"/>
        <w:jc w:val="both"/>
      </w:pPr>
      <w:r>
        <w:t xml:space="preserve">      3) место и дата отправления, пункт назначения, вид маршрута следования (беспересадочный, транзитный);</w:t>
      </w:r>
    </w:p>
    <w:p w:rsidR="00E148A7" w:rsidRDefault="00E148A7" w:rsidP="00E148A7">
      <w:pPr>
        <w:spacing w:after="0"/>
        <w:jc w:val="both"/>
      </w:pPr>
      <w:r>
        <w:t xml:space="preserve">       4) с согласия пассажира контактные данные (адрес электронной почты и (или) номер телефона), посредством которых авиакомпания или уполномоченный агент, осуществляющие продажу билетов, может связаться с данным пассажиром. </w:t>
      </w:r>
    </w:p>
    <w:p w:rsidR="00E148A7" w:rsidRDefault="00E148A7" w:rsidP="00E148A7">
      <w:pPr>
        <w:spacing w:after="0"/>
        <w:jc w:val="both"/>
      </w:pPr>
      <w:r>
        <w:t xml:space="preserve">      15. Пассажир или лицо, при осуществлении бронирования перевозки от имени пассажира, информирует авиакомпанию не позднее, чем за 5 календарных дней до начала рейса в следующих случаях:</w:t>
      </w:r>
    </w:p>
    <w:p w:rsidR="00E148A7" w:rsidRDefault="00E148A7" w:rsidP="00E148A7">
      <w:pPr>
        <w:spacing w:after="0"/>
        <w:jc w:val="both"/>
      </w:pPr>
      <w:r>
        <w:t xml:space="preserve">      1) ограниченной подвижности пассажира;</w:t>
      </w:r>
    </w:p>
    <w:p w:rsidR="00E148A7" w:rsidRDefault="00E148A7" w:rsidP="00E148A7">
      <w:pPr>
        <w:spacing w:after="0"/>
        <w:jc w:val="both"/>
      </w:pPr>
      <w:r>
        <w:t xml:space="preserve">      2) перевозки несовершеннолетнего пассажира;</w:t>
      </w:r>
    </w:p>
    <w:p w:rsidR="00E148A7" w:rsidRDefault="00E148A7" w:rsidP="00E148A7">
      <w:pPr>
        <w:spacing w:after="0"/>
        <w:jc w:val="both"/>
      </w:pPr>
      <w:r>
        <w:t xml:space="preserve">      3) снижения функции (отсутствия) зрения, слуха препятствующего самостоятельному передвижению пассажира;</w:t>
      </w:r>
    </w:p>
    <w:p w:rsidR="00E148A7" w:rsidRDefault="00E148A7" w:rsidP="00E148A7">
      <w:pPr>
        <w:spacing w:after="0"/>
        <w:jc w:val="both"/>
      </w:pPr>
      <w:r>
        <w:t xml:space="preserve">      4) в случае с подпунктом 3) настоящего пункта сопровождения собаки-поводыря;</w:t>
      </w:r>
    </w:p>
    <w:p w:rsidR="00E148A7" w:rsidRDefault="00E148A7" w:rsidP="00E148A7">
      <w:pPr>
        <w:spacing w:after="0"/>
        <w:jc w:val="both"/>
      </w:pPr>
      <w:r>
        <w:t xml:space="preserve">      5) наличия инфекционной болезни;</w:t>
      </w:r>
    </w:p>
    <w:p w:rsidR="00E148A7" w:rsidRDefault="00E148A7" w:rsidP="00E148A7">
      <w:pPr>
        <w:spacing w:after="0"/>
        <w:jc w:val="both"/>
      </w:pPr>
      <w:r>
        <w:t xml:space="preserve">      6) беременности сроком более 22 недель;</w:t>
      </w:r>
    </w:p>
    <w:p w:rsidR="00E148A7" w:rsidRDefault="00E148A7" w:rsidP="00E148A7">
      <w:pPr>
        <w:spacing w:after="0"/>
        <w:jc w:val="both"/>
      </w:pPr>
      <w:r>
        <w:t xml:space="preserve">      7) в случае наличия детского аутизма, синдрома </w:t>
      </w:r>
      <w:proofErr w:type="spellStart"/>
      <w:r>
        <w:t>Аспергера</w:t>
      </w:r>
      <w:proofErr w:type="spellEnd"/>
      <w:r>
        <w:t xml:space="preserve">, </w:t>
      </w:r>
      <w:proofErr w:type="spellStart"/>
      <w:r>
        <w:t>атипичного</w:t>
      </w:r>
      <w:proofErr w:type="spellEnd"/>
      <w:r>
        <w:t xml:space="preserve"> аутизма;</w:t>
      </w:r>
    </w:p>
    <w:p w:rsidR="00E148A7" w:rsidRDefault="00E148A7" w:rsidP="00E148A7">
      <w:pPr>
        <w:spacing w:after="0"/>
        <w:jc w:val="both"/>
      </w:pPr>
      <w:r>
        <w:t xml:space="preserve">      8) перевозки животных (птиц);</w:t>
      </w:r>
    </w:p>
    <w:p w:rsidR="00E148A7" w:rsidRDefault="00E148A7" w:rsidP="00E148A7">
      <w:pPr>
        <w:spacing w:after="0"/>
        <w:jc w:val="both"/>
      </w:pPr>
      <w:r>
        <w:lastRenderedPageBreak/>
        <w:t xml:space="preserve">      9) наличия багажа сверхустановленной нормы провоза или крупногабаритного, тяжеловесного багажа, согласно пункту 54 настоящих Правил;</w:t>
      </w:r>
    </w:p>
    <w:p w:rsidR="00E148A7" w:rsidRDefault="00E148A7" w:rsidP="00E148A7">
      <w:pPr>
        <w:spacing w:after="0"/>
        <w:jc w:val="both"/>
      </w:pPr>
      <w:r>
        <w:t xml:space="preserve">      10) наличия багажа, который необходимо перевозить только в салоне воздушного судна;</w:t>
      </w:r>
    </w:p>
    <w:p w:rsidR="00E148A7" w:rsidRDefault="00E148A7" w:rsidP="00E148A7">
      <w:pPr>
        <w:spacing w:after="0"/>
        <w:jc w:val="both"/>
      </w:pPr>
      <w:r>
        <w:t xml:space="preserve">      11) перевозки оружия, боеприпасов.</w:t>
      </w:r>
    </w:p>
    <w:p w:rsidR="00E148A7" w:rsidRDefault="00E148A7" w:rsidP="00E148A7">
      <w:pPr>
        <w:spacing w:after="0"/>
        <w:jc w:val="both"/>
      </w:pPr>
      <w:r>
        <w:t xml:space="preserve">      Авиакомпания после получения указанной информации, информирует пассажира в течение 24 часов об отказе в перевозке, если обеспечить выполнение перевозки не представляется возможным, исходя из технических возможностей воздушного судна в случаях, предусмотренных подпунктами 1), 4), 5), 8), 9), 10), и 11) настоящего пункта.</w:t>
      </w:r>
    </w:p>
    <w:p w:rsidR="00E148A7" w:rsidRDefault="00E148A7" w:rsidP="00E148A7">
      <w:pPr>
        <w:spacing w:after="0"/>
        <w:jc w:val="both"/>
      </w:pPr>
      <w:r>
        <w:t xml:space="preserve">      Сноска. Пункт 15 - в редакции приказа и.о. Министра индустрии и инфраструктурного развития РК от 30.12.2020 № 696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16. Бронирование пассажирского места на воздушном судне и провозной емкости для перевозки пассажира, багажа, груза на определенный рейс и дату является обязательным условием перевозки воздушным транспортом пассажира, багажа, груза.</w:t>
      </w:r>
    </w:p>
    <w:p w:rsidR="00E148A7" w:rsidRDefault="00E148A7" w:rsidP="00E148A7">
      <w:pPr>
        <w:spacing w:after="0"/>
        <w:jc w:val="both"/>
      </w:pPr>
      <w:r>
        <w:t xml:space="preserve">      17. Если пассажир (группа пассажиров) отказывается от предоставленного места или не прибыл к месту регистрации (посадки) ко времени, установленному авиакомпанией, то к билету пассажира (группы пассажиров) применяются условия договора о воздушной перевозки.</w:t>
      </w:r>
    </w:p>
    <w:p w:rsidR="00E148A7" w:rsidRDefault="00E148A7" w:rsidP="00E148A7">
      <w:pPr>
        <w:spacing w:after="0"/>
        <w:jc w:val="both"/>
      </w:pPr>
      <w:r>
        <w:t xml:space="preserve">      18. Остановка в пути предусматривается только при условии, что она предварительно согласована с авиакомпанией или с его уполномоченным агентом и предусмотрена в билете.</w:t>
      </w:r>
    </w:p>
    <w:p w:rsidR="00E148A7" w:rsidRDefault="00E148A7" w:rsidP="00E148A7">
      <w:pPr>
        <w:spacing w:after="0"/>
        <w:jc w:val="both"/>
      </w:pPr>
      <w:r>
        <w:t xml:space="preserve">      19. Если билет оплачен по специальному тарифу авиакомпании, остановки пассажира в пути регулируются условиями применения тарифа.</w:t>
      </w:r>
    </w:p>
    <w:p w:rsidR="00E148A7" w:rsidRDefault="00E148A7" w:rsidP="00E148A7">
      <w:pPr>
        <w:spacing w:after="0"/>
        <w:jc w:val="both"/>
      </w:pPr>
      <w:r>
        <w:t xml:space="preserve">      Для остановки в пути необходимо соблюдение следующих условий:</w:t>
      </w:r>
    </w:p>
    <w:p w:rsidR="00E148A7" w:rsidRDefault="00E148A7" w:rsidP="00E148A7">
      <w:pPr>
        <w:spacing w:after="0"/>
        <w:jc w:val="both"/>
      </w:pPr>
      <w:r>
        <w:t xml:space="preserve">      1) остановка осуществляется в пределах срока действия билета;</w:t>
      </w:r>
    </w:p>
    <w:p w:rsidR="00E148A7" w:rsidRDefault="00E148A7" w:rsidP="00E148A7">
      <w:pPr>
        <w:spacing w:after="0"/>
        <w:jc w:val="both"/>
      </w:pPr>
      <w:r>
        <w:t xml:space="preserve">      2) остановка допускается авиакомпанией и законодательством соответствующих стран.</w:t>
      </w:r>
    </w:p>
    <w:p w:rsidR="00E148A7" w:rsidRDefault="00E148A7" w:rsidP="00E148A7">
      <w:pPr>
        <w:spacing w:after="0"/>
        <w:jc w:val="both"/>
      </w:pPr>
      <w:r>
        <w:t xml:space="preserve">      20. Авиакомпания не взимает дополнительной оплаты в связи с изменениями в перевозке по ее вине в случае, если пассажирский тариф и тариф за перевозку багажа сверх нормы бесплатного провоза по измененному маршруту окажутся ниже оплачиваемой суммы. При этом, разница в стоимости возвращается пассажиру в пункте отправления.</w:t>
      </w:r>
    </w:p>
    <w:p w:rsidR="00E148A7" w:rsidRDefault="00E148A7" w:rsidP="00E148A7">
      <w:pPr>
        <w:spacing w:after="0"/>
        <w:jc w:val="both"/>
      </w:pPr>
      <w:r>
        <w:t xml:space="preserve">      21. Если авиакомпания не может предоставить пассажиру место в соответствии с выписанным билетом в салоне соответствующего класса обслуживания, то:</w:t>
      </w:r>
    </w:p>
    <w:p w:rsidR="00E148A7" w:rsidRDefault="00E148A7" w:rsidP="00E148A7">
      <w:pPr>
        <w:spacing w:after="0"/>
        <w:jc w:val="both"/>
      </w:pPr>
      <w:r>
        <w:t xml:space="preserve">      1) если пассажир согласен следовать в салоне другого класса обслуживания с предоставлением ему питания и права бесплатного провоза багажа по нормам, соответствующим первоначальному выписанному билету, то производятся перерасчеты по разнице между стоимостью перевозки в оплаченном и предоставленном классе обслуживания;</w:t>
      </w:r>
    </w:p>
    <w:p w:rsidR="00E148A7" w:rsidRDefault="00E148A7" w:rsidP="00E148A7">
      <w:pPr>
        <w:spacing w:after="0"/>
        <w:jc w:val="both"/>
      </w:pPr>
      <w:r>
        <w:t xml:space="preserve">      2) если пассажир отказывается следовать в салоне другого, более дешевого по сравнению с оплаченным классом обслуживания, авиакомпания несет расходы в пределах фактических затрат на размещение этого пассажира в гостинице, питание, пользование средствами связи и наземным транспортом при переезде в аэропорт и из аэропорта до того времени, когда сможет предоставить пассажиру место в соответствии с классом </w:t>
      </w:r>
      <w:r>
        <w:lastRenderedPageBreak/>
        <w:t>обслуживания первоначального выписанного билета на рейсе авиакомпании либо на рейсе другой авиакомпании.</w:t>
      </w:r>
    </w:p>
    <w:p w:rsidR="00E148A7" w:rsidRDefault="00E148A7" w:rsidP="00E148A7">
      <w:pPr>
        <w:spacing w:after="0"/>
        <w:jc w:val="both"/>
      </w:pPr>
      <w:r>
        <w:t xml:space="preserve">      22. Договор воздушной перевозки прекращается по инициативе авиакомпании в одностороннем порядке в случаях:</w:t>
      </w:r>
    </w:p>
    <w:p w:rsidR="00E148A7" w:rsidRDefault="00E148A7" w:rsidP="00E148A7">
      <w:pPr>
        <w:spacing w:after="0"/>
        <w:jc w:val="both"/>
      </w:pPr>
      <w:r>
        <w:t xml:space="preserve">       1) отказа пассажира от досмотра, установленного статьей 107 Закона, перед полетом воздушного судна;</w:t>
      </w:r>
    </w:p>
    <w:p w:rsidR="00E148A7" w:rsidRDefault="00E148A7" w:rsidP="00E148A7">
      <w:pPr>
        <w:spacing w:after="0"/>
        <w:jc w:val="both"/>
      </w:pPr>
      <w:r>
        <w:t xml:space="preserve">      2) нарушения пассажиром настоящих Правил и (или) совершения пассажиром действий, создающих угрозу безопасности полета воздушного судна;</w:t>
      </w:r>
    </w:p>
    <w:p w:rsidR="00E148A7" w:rsidRDefault="00E148A7" w:rsidP="00E148A7">
      <w:pPr>
        <w:spacing w:after="0"/>
        <w:jc w:val="both"/>
      </w:pPr>
      <w:r>
        <w:t xml:space="preserve">      3) если пассажир находится в состоянии алкогольного, наркотического, </w:t>
      </w:r>
      <w:proofErr w:type="spellStart"/>
      <w:r>
        <w:t>токсикоманического</w:t>
      </w:r>
      <w:proofErr w:type="spellEnd"/>
      <w:r>
        <w:t xml:space="preserve"> опьянения, которое может создать угрозу здоровью самого пассажира или безопасности находящихся на борту воздушного судна лиц и имущества, а также неудобства другим пассажирам;</w:t>
      </w:r>
    </w:p>
    <w:p w:rsidR="00E148A7" w:rsidRDefault="00E148A7" w:rsidP="00E148A7">
      <w:pPr>
        <w:spacing w:after="0"/>
        <w:jc w:val="both"/>
      </w:pPr>
      <w:r>
        <w:t xml:space="preserve">       4) невыполнение пассажирами своих обязанностей на борту воздушного судна, предусмотренных статьей 88 Закона.</w:t>
      </w:r>
    </w:p>
    <w:p w:rsidR="00E148A7" w:rsidRDefault="00E148A7" w:rsidP="00E148A7">
      <w:pPr>
        <w:spacing w:after="0"/>
        <w:jc w:val="both"/>
      </w:pPr>
      <w:r>
        <w:t xml:space="preserve">      Состояние алкогольного, наркотического, </w:t>
      </w:r>
      <w:proofErr w:type="spellStart"/>
      <w:r>
        <w:t>токсикоманического</w:t>
      </w:r>
      <w:proofErr w:type="spellEnd"/>
      <w:r>
        <w:t xml:space="preserve"> опьянения пассажира подтверждается медицинским освидетельствованием в порядке, установленном законодательством.</w:t>
      </w:r>
    </w:p>
    <w:p w:rsidR="00E148A7" w:rsidRDefault="00E148A7" w:rsidP="00E148A7">
      <w:pPr>
        <w:spacing w:after="0"/>
        <w:jc w:val="both"/>
      </w:pPr>
      <w:r>
        <w:t xml:space="preserve">       23. В случае если пассажиру отказано в перевозке по причинам, изложенным в пункте 22 настоящих Правил, то ему возвращаются суммы за неиспользованный билет или его часть в соответствии с главой 6 настоящих Правил, согласно условиям применения тарифа.</w:t>
      </w:r>
    </w:p>
    <w:p w:rsidR="00E148A7" w:rsidRDefault="00E148A7" w:rsidP="00E148A7">
      <w:pPr>
        <w:spacing w:after="0"/>
        <w:jc w:val="both"/>
      </w:pPr>
      <w:r>
        <w:t xml:space="preserve">      24. Перевозка глав и членов дипломатического персонала дипломатических представительств иностранных государств, аккредитованных в Республике Казахстан, консульских должностных лиц консульских учреждений иностранных государств, аккредитованных в Республике Казахстан, членов их семей, проживающих вместе с ними, а также должностных лиц международных организаций или их представительств, аккредитованных в Республике Казахстан, осуществляется согласно условиям, предусмотренным в соответствующих международных договорах Республики Казахстан.</w:t>
      </w:r>
    </w:p>
    <w:p w:rsidR="00E148A7" w:rsidRDefault="00E148A7" w:rsidP="00E148A7">
      <w:pPr>
        <w:spacing w:after="0"/>
        <w:jc w:val="both"/>
      </w:pPr>
      <w:r>
        <w:t xml:space="preserve">      25. Несовершеннолетние пассажиры перевозятся как в сопровождении, так и без сопровождения совершеннолетних пассажиров.</w:t>
      </w:r>
    </w:p>
    <w:p w:rsidR="00E148A7" w:rsidRDefault="00E148A7" w:rsidP="00E148A7">
      <w:pPr>
        <w:spacing w:after="0"/>
        <w:jc w:val="both"/>
      </w:pPr>
      <w:r>
        <w:t xml:space="preserve">      Несопровождаемые несовершеннолетние пассажиры принимаются авиакомпанией к перевозке только после письменного заявления родителей (усыновителей, попечителей) или опекунов.</w:t>
      </w:r>
    </w:p>
    <w:p w:rsidR="00E148A7" w:rsidRDefault="00E148A7" w:rsidP="00E148A7">
      <w:pPr>
        <w:spacing w:after="0"/>
        <w:jc w:val="both"/>
      </w:pPr>
      <w:r>
        <w:t xml:space="preserve">      При перевозке несовершеннолетних детей – граждан Республики Казахстан в сопровождении совершеннолетних пассажиров, авиакомпания может потребовать предоставление свидетельства о рождении ребенка, а также документов, подтверждающих родство и (или) законное право на перевозку несовершеннолетнего пассажира.</w:t>
      </w:r>
    </w:p>
    <w:p w:rsidR="00E148A7" w:rsidRDefault="00E148A7" w:rsidP="00E148A7">
      <w:pPr>
        <w:spacing w:after="0"/>
        <w:jc w:val="both"/>
      </w:pPr>
      <w:r>
        <w:t xml:space="preserve">      Сноска. Пункт 25 в редакции приказа Министра по инвестициям и развитию РК от 20.12.2017 № 881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26. В качестве несопровождаемых несовершеннолетних пассажиров перевозятся дети на внутренних и международных рейсах в возрасте от 6 до 16 лет, которые следуют без родителей и не доверены кому–либо из пассажиров.</w:t>
      </w:r>
    </w:p>
    <w:p w:rsidR="00E148A7" w:rsidRDefault="00E148A7" w:rsidP="00E148A7">
      <w:pPr>
        <w:spacing w:after="0"/>
        <w:jc w:val="both"/>
      </w:pPr>
      <w:r>
        <w:lastRenderedPageBreak/>
        <w:t xml:space="preserve">       Несопровождаемые несовершеннолетние не принимаются к перевозке с 23 до 6 часов утра в соответствии с пунктом 5 статьи 36 Закона Республики Казахстан от 8 августа 2002 года "О правах ребенка в Республике Казахстан".</w:t>
      </w:r>
    </w:p>
    <w:p w:rsidR="00E148A7" w:rsidRDefault="00E148A7" w:rsidP="00E148A7">
      <w:pPr>
        <w:spacing w:after="0"/>
        <w:jc w:val="both"/>
      </w:pPr>
      <w:r>
        <w:t xml:space="preserve">      Несовершеннолетние пассажиры в возрасте до 6 лет перевозятся только в сопровождении совершеннолетнего пассажира.</w:t>
      </w:r>
    </w:p>
    <w:p w:rsidR="00E148A7" w:rsidRDefault="00E148A7" w:rsidP="00E148A7">
      <w:pPr>
        <w:spacing w:after="0"/>
        <w:jc w:val="both"/>
      </w:pPr>
      <w:r>
        <w:t xml:space="preserve">      В случае, если несовершеннолетний гражданин Республики Казахстан выезжает из Республики Казахстан без сопровождения, ему необходимо иметь при себе кроме паспорта нотариально оформленное согласие родителей, усыновителей, опекунов или попечителей на выезд несовершеннолетнего гражданина Республики Казахстан с указанием срока выезда и государства (государств), которое (которые) он намерен посетить.</w:t>
      </w:r>
    </w:p>
    <w:p w:rsidR="00E148A7" w:rsidRDefault="00E148A7" w:rsidP="00E148A7">
      <w:pPr>
        <w:spacing w:after="0"/>
        <w:jc w:val="both"/>
      </w:pPr>
      <w:r>
        <w:t xml:space="preserve">      27. За перевозку одного несовершеннолетнего пассажира на международных рейсах в возрасте до 2 лет, не занимающего отдельного места и сопровождаемого совершеннолетним пассажиром, оплата не взимается.</w:t>
      </w:r>
    </w:p>
    <w:p w:rsidR="00E148A7" w:rsidRDefault="00E148A7" w:rsidP="00E148A7">
      <w:pPr>
        <w:spacing w:after="0"/>
        <w:jc w:val="both"/>
      </w:pPr>
      <w:r>
        <w:t xml:space="preserve">      Если несовершеннолетние пассажиры в возрасте до 2 лет перевозятся на международном рейсе с предоставлением отдельного места, за его перевозку оплачивается 50 процентов соответствующего тарифа сопровождающего совершеннолетнего пассажира.</w:t>
      </w:r>
    </w:p>
    <w:p w:rsidR="00E148A7" w:rsidRDefault="00E148A7" w:rsidP="00E148A7">
      <w:pPr>
        <w:spacing w:after="0"/>
        <w:jc w:val="both"/>
      </w:pPr>
      <w:r>
        <w:t xml:space="preserve">      За перевозку одним совершеннолетним пассажиром второго и последующего несовершеннолетнего в возрасте до 2 лет на международном рейсе оплачивается 50 процентов соответствующего обычного или специального тарифа сопровождающего совершеннолетнего пассажира.</w:t>
      </w:r>
    </w:p>
    <w:p w:rsidR="00E148A7" w:rsidRDefault="00E148A7" w:rsidP="00E148A7">
      <w:pPr>
        <w:spacing w:after="0"/>
        <w:jc w:val="both"/>
      </w:pPr>
      <w:r>
        <w:t xml:space="preserve">      За перевозку каждого несовершеннолетнего пассажира в возрасте от 2 до 12 лет, сопровождаемого одним совершеннолетним пассажиром на международном рейсе, оплачивается 50 процентов соответствующего или специального тарифа сопровождающего совершеннолетнего пассажира.</w:t>
      </w:r>
    </w:p>
    <w:p w:rsidR="00E148A7" w:rsidRDefault="00E148A7" w:rsidP="00E148A7">
      <w:pPr>
        <w:spacing w:after="0"/>
        <w:jc w:val="both"/>
      </w:pPr>
      <w:r>
        <w:t xml:space="preserve">      Детям, следующим в пункт назначения без оплаты, право бесплатного провоза багажа и отдельное место в салоне не предоставляется.</w:t>
      </w:r>
    </w:p>
    <w:p w:rsidR="00E148A7" w:rsidRDefault="00E148A7" w:rsidP="00E148A7">
      <w:pPr>
        <w:spacing w:after="0"/>
        <w:jc w:val="both"/>
      </w:pPr>
      <w:r>
        <w:t xml:space="preserve">      28. При внутренних перевозках пассажир перевозит бесплатно одного несовершеннолетнего в возрасте до 2 лет без предоставления ему отдельного места.</w:t>
      </w:r>
    </w:p>
    <w:p w:rsidR="00E148A7" w:rsidRDefault="00E148A7" w:rsidP="00E148A7">
      <w:pPr>
        <w:spacing w:after="0"/>
        <w:jc w:val="both"/>
      </w:pPr>
      <w:r>
        <w:t xml:space="preserve">       Если несовершеннолетний до 2 лет перевозится на внутреннем рейсе с предоставлением отдельного места, за его перевозку оплачивается 50 процентов соответствующего тарифа сопровождающего совершеннолетнего пассажира. </w:t>
      </w:r>
    </w:p>
    <w:p w:rsidR="00E148A7" w:rsidRDefault="00E148A7" w:rsidP="00E148A7">
      <w:pPr>
        <w:spacing w:after="0"/>
        <w:jc w:val="both"/>
      </w:pPr>
      <w:r>
        <w:t xml:space="preserve">      Другие, следующие с пассажиром несовершеннолетние в возрасте от 2 до 15 лет, на внутренних рейсах перевозятся по билетам с оплатой 50 процентов стандартного тарифа и предоставлением отдельного места.</w:t>
      </w:r>
    </w:p>
    <w:p w:rsidR="00E148A7" w:rsidRDefault="00E148A7" w:rsidP="00E148A7">
      <w:pPr>
        <w:spacing w:after="0"/>
        <w:jc w:val="both"/>
      </w:pPr>
      <w:r>
        <w:t xml:space="preserve">      29. Независимо от возраста каждому несовершеннолетнему пассажиру, за перевозку которого оплачено 50 процентов соответствующего определенного класса обслуживания, предоставляется отдельное место и разрешается бесплатный провоз багажа по норме, установленной для пассажиров, оплативших стандартный тариф.</w:t>
      </w:r>
    </w:p>
    <w:p w:rsidR="00E148A7" w:rsidRDefault="00E148A7" w:rsidP="00E148A7">
      <w:pPr>
        <w:spacing w:after="0"/>
        <w:jc w:val="both"/>
      </w:pPr>
      <w:r>
        <w:t xml:space="preserve">      Если в этих случаях перевозится багаж в количестве, превышающем норму бесплатного провоза багажа, то он оплачивается по соответствующему тарифу.</w:t>
      </w:r>
    </w:p>
    <w:p w:rsidR="00E148A7" w:rsidRDefault="00E148A7" w:rsidP="00E148A7">
      <w:pPr>
        <w:spacing w:after="0"/>
        <w:jc w:val="both"/>
      </w:pPr>
      <w:r>
        <w:t xml:space="preserve">       Пассажиры из числа инвалидов и маломобильных групп населения дополнительно могут провозить с собой бесплатно в качестве багажа </w:t>
      </w:r>
    </w:p>
    <w:p w:rsidR="00E148A7" w:rsidRDefault="00E148A7" w:rsidP="00E148A7">
      <w:pPr>
        <w:spacing w:after="0"/>
        <w:jc w:val="both"/>
      </w:pPr>
      <w:r>
        <w:t>носилки и инвалидное кресло-коляску, предназначенные для личного пользования.</w:t>
      </w:r>
    </w:p>
    <w:p w:rsidR="00E148A7" w:rsidRDefault="00E148A7" w:rsidP="00E148A7">
      <w:pPr>
        <w:spacing w:after="0"/>
        <w:jc w:val="both"/>
      </w:pPr>
      <w:r>
        <w:lastRenderedPageBreak/>
        <w:t xml:space="preserve">      Сноска. Пункт 29 в редакции приказа Министра по инвестициям и развитию РК от 18.02.2016 № 204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30. Перевозка больного на носилках производится с предоставлением ему дополнительных мест на воздушном судне с оплатой согласно условиям применения тарифа.</w:t>
      </w:r>
    </w:p>
    <w:p w:rsidR="00E148A7" w:rsidRDefault="00E148A7" w:rsidP="00E148A7">
      <w:pPr>
        <w:spacing w:after="0"/>
        <w:jc w:val="both"/>
      </w:pPr>
      <w:r>
        <w:t xml:space="preserve">      31. Перевозка больного на носилках производится в сопровождении лица, обеспечивающего уход за этим пассажиром в полете. Перевозка больного на носилках производится с предоставлением ему места в воздушном судне с оплатой, установленной авиакомпанией.</w:t>
      </w:r>
    </w:p>
    <w:p w:rsidR="00E148A7" w:rsidRDefault="00E148A7" w:rsidP="00E148A7">
      <w:pPr>
        <w:spacing w:after="0"/>
        <w:jc w:val="both"/>
      </w:pPr>
      <w:r>
        <w:t xml:space="preserve">      Авиакомпания или уполномоченный агент при перевозке инвалида в кресло-коляске или больного на носилках предварительно информирует аэропорт о перевозке такого пассажира для доставки с борта (на борт) воздушного судна.</w:t>
      </w:r>
    </w:p>
    <w:p w:rsidR="00E148A7" w:rsidRDefault="00E148A7" w:rsidP="00E148A7">
      <w:pPr>
        <w:spacing w:after="0"/>
        <w:jc w:val="both"/>
      </w:pPr>
      <w:r>
        <w:t xml:space="preserve">      Сноска. Пункт 31 в редакции приказа Министра по инвестициям и развитию РК от 20.12.2017 № 881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31-1. Пассажиром не предусматривается подписание документов о взятии на себя ответственности за ущерб здоровью или смерти, которые могут произойти во время полета.</w:t>
      </w:r>
    </w:p>
    <w:p w:rsidR="00E148A7" w:rsidRDefault="00E148A7" w:rsidP="00E148A7">
      <w:pPr>
        <w:spacing w:after="0"/>
        <w:jc w:val="both"/>
      </w:pPr>
      <w:r>
        <w:t xml:space="preserve">      Сноска. Правила дополнены пунктом 31-1 в соответствии с приказом Министра по инвестициям и развитию РК от 20.12.2017 № 881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32. Беременные женщины принимаются авиакомпанией к перевозке воздушным транспортом при условии, если срок беременности составляет до 34 недель при одноплодной беременности, а при многоплодной беременности – не более 32 недель, при условии удовлетворительного состояния здоровья, что должно быть подтверждено справкой медицинской организации о сроке беременности и состоянии здоровья, предоставляемой в авиакомпанию после 22 недель беременности, которые рассчитываются по ожидаемому сроку родов.</w:t>
      </w:r>
    </w:p>
    <w:p w:rsidR="00E148A7" w:rsidRDefault="00E148A7" w:rsidP="00E148A7">
      <w:pPr>
        <w:spacing w:after="0"/>
        <w:jc w:val="both"/>
      </w:pPr>
      <w:r>
        <w:t xml:space="preserve">       33. Беременные женщины, срок беременности которых превышает 34 недель при одноплодной беременности, а при многоплодной беременности - не более 32 недель, предоставляют заключение врачебно-консультационной комиссии, утвержденное приказом  исполняющего обязанности Министра здравоохранения Республики Казахстан от 30 октября 2020 года № ҚР ДСМ-175/2020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за № 21579), формы № 026/у о состоянии своего здоровья (далее - заключение врачебно-консультационной комиссии формы № 026/у), которое допускается с оформления медицинской организацией не ранее, чем за 30 календарных дней до начала перевозки.</w:t>
      </w:r>
    </w:p>
    <w:p w:rsidR="00E148A7" w:rsidRDefault="00E148A7" w:rsidP="00E148A7">
      <w:pPr>
        <w:spacing w:after="0"/>
        <w:jc w:val="both"/>
      </w:pPr>
      <w:r>
        <w:t xml:space="preserve">      Сноска. Пункт 33 - в редакции приказа Министра индустрии и инфраструктурного развития РК от 06.09.2021 № 478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lastRenderedPageBreak/>
        <w:t xml:space="preserve">      34. Авиакомпания отказывает беременным женщинам в перевозке даже при наличии заключения врачебно–консультационной комиссии формы № 026/у, если срок наступления родов ожидается в ближайшие 7 календарных дней.</w:t>
      </w:r>
    </w:p>
    <w:p w:rsidR="00E148A7" w:rsidRDefault="00E148A7" w:rsidP="00E148A7">
      <w:pPr>
        <w:spacing w:after="0"/>
        <w:jc w:val="both"/>
      </w:pPr>
      <w:r>
        <w:t xml:space="preserve">      Сноска. Пункт 34 - в редакции приказа Министра индустрии и инфраструктурного развития РК от 06.09.2021 № 478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35. Родильницы после родов и новорожденные дети не допускаются к перевозке в течение первых 7 календарных дней после рождения ребенка.</w:t>
      </w:r>
    </w:p>
    <w:p w:rsidR="00E148A7" w:rsidRDefault="00E148A7" w:rsidP="00E148A7">
      <w:pPr>
        <w:spacing w:after="0"/>
        <w:jc w:val="both"/>
      </w:pPr>
      <w:r>
        <w:t xml:space="preserve">      36. Для перевозки детей, рожденных раньше срока родов при многоплодной беременности, родители детей или сопровождающие взрослые лица предъявляют медицинскую справку на каждого ребенка, которая подтверждает возможность перевозки ребенка воздушным транспортом.</w:t>
      </w:r>
    </w:p>
    <w:p w:rsidR="00E148A7" w:rsidRDefault="00E148A7" w:rsidP="00E148A7">
      <w:pPr>
        <w:spacing w:after="0"/>
        <w:jc w:val="both"/>
      </w:pPr>
      <w:r>
        <w:t xml:space="preserve">      37. Авиакомпании не осуществляют наземную перевозку пассажиров и багажа между аэропортами или между аэропортом и городом, за исключением случаев, предусмотренных авиакомпанией.</w:t>
      </w:r>
    </w:p>
    <w:p w:rsidR="00E148A7" w:rsidRDefault="00E148A7" w:rsidP="00E148A7">
      <w:pPr>
        <w:spacing w:after="0"/>
        <w:jc w:val="both"/>
      </w:pPr>
      <w:r>
        <w:t xml:space="preserve">      В тех случаях, когда обслуживание наземным транспортом выполняется самостоятельными организациями, то они не рассматриваются как уполномоченные агенты авиакомпании.</w:t>
      </w:r>
    </w:p>
    <w:p w:rsidR="00E148A7" w:rsidRDefault="00E148A7" w:rsidP="00E148A7">
      <w:pPr>
        <w:spacing w:after="0"/>
        <w:jc w:val="both"/>
      </w:pPr>
      <w:r>
        <w:t xml:space="preserve">      38. При отмене или задержке рейса по вине перевозчика или задержке, отмене рейса вследствие позднего прибытия воздушного судна, изменении маршрута перевозки перевозчик организовывает для пассажиров в пунктах отправления и промежуточных пунктах следующие услуги:</w:t>
      </w:r>
    </w:p>
    <w:p w:rsidR="00E148A7" w:rsidRDefault="00E148A7" w:rsidP="00E148A7">
      <w:pPr>
        <w:spacing w:after="0"/>
        <w:jc w:val="both"/>
      </w:pPr>
      <w:r>
        <w:t xml:space="preserve">      1) предоставление (при наличии) комнаты матери и ребенка пассажиру с ребенком в возрасте до семи лет;</w:t>
      </w:r>
    </w:p>
    <w:p w:rsidR="00E148A7" w:rsidRDefault="00E148A7" w:rsidP="00E148A7">
      <w:pPr>
        <w:spacing w:after="0"/>
        <w:jc w:val="both"/>
      </w:pPr>
      <w:r>
        <w:t xml:space="preserve">      2) два телефонных звонка, в том числе по международным линиям связи, продолжительностью не более пяти минут или два сообщения по электронной почте при ожидании отправления рейса более двух часов;</w:t>
      </w:r>
    </w:p>
    <w:p w:rsidR="00E148A7" w:rsidRDefault="00E148A7" w:rsidP="00E148A7">
      <w:pPr>
        <w:spacing w:after="0"/>
        <w:jc w:val="both"/>
      </w:pPr>
      <w:r>
        <w:t xml:space="preserve">      3) обеспечение прохладительными напитками при ожидании отправления рейса более двух часов;</w:t>
      </w:r>
    </w:p>
    <w:p w:rsidR="00E148A7" w:rsidRDefault="00E148A7" w:rsidP="00E148A7">
      <w:pPr>
        <w:spacing w:after="0"/>
        <w:jc w:val="both"/>
      </w:pPr>
      <w:r>
        <w:t xml:space="preserve">      4) обеспечение горячим питанием при ожидании отправления рейса более четырех часов и далее:</w:t>
      </w:r>
    </w:p>
    <w:p w:rsidR="00E148A7" w:rsidRDefault="00E148A7" w:rsidP="00E148A7">
      <w:pPr>
        <w:spacing w:after="0"/>
        <w:jc w:val="both"/>
      </w:pPr>
      <w:r>
        <w:t>через каждые шесть часов – в дневное время;</w:t>
      </w:r>
    </w:p>
    <w:p w:rsidR="00E148A7" w:rsidRDefault="00E148A7" w:rsidP="00E148A7">
      <w:pPr>
        <w:spacing w:after="0"/>
        <w:jc w:val="both"/>
      </w:pPr>
      <w:r>
        <w:t>через каждые восемь часов – в ночное время;</w:t>
      </w:r>
    </w:p>
    <w:p w:rsidR="00E148A7" w:rsidRDefault="00E148A7" w:rsidP="00E148A7">
      <w:pPr>
        <w:spacing w:after="0"/>
        <w:jc w:val="both"/>
      </w:pPr>
      <w:r>
        <w:t xml:space="preserve">      5) размещение в гостинице, предоставляемой авиакомпанией, при ожидании вылета рейса более восьми часов – в дневное время и более шести часов – в ночное время;</w:t>
      </w:r>
    </w:p>
    <w:p w:rsidR="00E148A7" w:rsidRDefault="00E148A7" w:rsidP="00E148A7">
      <w:pPr>
        <w:spacing w:after="0"/>
        <w:jc w:val="both"/>
      </w:pPr>
      <w:r>
        <w:t xml:space="preserve">      6) доставку транспортом, предоставляемым авиакомпанией от аэропорта до гостиницы и обратно в тех случаях, когда гостиница предоставляется без взимания дополнительной платы;</w:t>
      </w:r>
    </w:p>
    <w:p w:rsidR="00E148A7" w:rsidRDefault="00E148A7" w:rsidP="00E148A7">
      <w:pPr>
        <w:spacing w:after="0"/>
        <w:jc w:val="both"/>
      </w:pPr>
      <w:r>
        <w:t xml:space="preserve">      7) при отмене или задержке рейса по вине перевозчика на срок свыше десяти часов по выбору пассажира перевозчик:</w:t>
      </w:r>
    </w:p>
    <w:p w:rsidR="00E148A7" w:rsidRDefault="00E148A7" w:rsidP="00E148A7">
      <w:pPr>
        <w:spacing w:after="0"/>
        <w:jc w:val="both"/>
      </w:pPr>
      <w:r>
        <w:t>обеспечивает перевозку пассажира ближайшим рейсом до пункта назначения, указанного в билете, с предоставлением услуг в соответствии с настоящим пунктом;</w:t>
      </w:r>
    </w:p>
    <w:p w:rsidR="00E148A7" w:rsidRDefault="00E148A7" w:rsidP="00E148A7">
      <w:pPr>
        <w:spacing w:after="0"/>
        <w:jc w:val="both"/>
      </w:pPr>
      <w:r>
        <w:t>возвращает пассажиру полную стоимость билета.</w:t>
      </w:r>
    </w:p>
    <w:p w:rsidR="00E148A7" w:rsidRDefault="00E148A7" w:rsidP="00E148A7">
      <w:pPr>
        <w:spacing w:after="0"/>
        <w:jc w:val="both"/>
      </w:pPr>
      <w:r>
        <w:t xml:space="preserve">      Услуги, указанные в настоящем пункте, предоставляются пассажирам без взимания дополнительной платы.</w:t>
      </w:r>
    </w:p>
    <w:p w:rsidR="00E148A7" w:rsidRDefault="00E148A7" w:rsidP="00E148A7">
      <w:pPr>
        <w:spacing w:after="0"/>
        <w:jc w:val="both"/>
      </w:pPr>
      <w:r>
        <w:lastRenderedPageBreak/>
        <w:t xml:space="preserve">      По запросу пассажира ему выдается письмо или производится отметка в билете о причинах задержки перевозки специально назначенным должностным лицом авиакомпании.</w:t>
      </w:r>
    </w:p>
    <w:p w:rsidR="00E148A7" w:rsidRDefault="00E148A7" w:rsidP="00E148A7">
      <w:pPr>
        <w:spacing w:after="0"/>
        <w:jc w:val="both"/>
      </w:pPr>
      <w:r>
        <w:t xml:space="preserve">      39. Авиакомпания возмещает ущерб или расходы, понесенные пассажиром в результате предоставления ему указанного обслуживания или в связи с ним.</w:t>
      </w:r>
    </w:p>
    <w:p w:rsidR="00E148A7" w:rsidRDefault="00E148A7" w:rsidP="00E148A7">
      <w:pPr>
        <w:spacing w:after="0"/>
        <w:jc w:val="both"/>
      </w:pPr>
      <w:r>
        <w:t xml:space="preserve">      40. При задержке перевозки пассажира по вине авиакомпании, последняя выплачивает пассажиру штраф в размере 3 процентов от стоимости билета (полетного участка на котором произошла задержка) за каждый час задержки, если она не докажет, что просрочка имела место вследствие непреодолимой силы.</w:t>
      </w:r>
    </w:p>
    <w:p w:rsidR="00E148A7" w:rsidRDefault="00E148A7" w:rsidP="00E148A7">
      <w:pPr>
        <w:spacing w:after="0"/>
        <w:jc w:val="both"/>
      </w:pPr>
      <w:r>
        <w:t xml:space="preserve">      Сумма взысканного штрафа не может превышать стоимости приобретенного билета (полетного участка, на котором произошла задержка).</w:t>
      </w:r>
    </w:p>
    <w:p w:rsidR="00E148A7" w:rsidRDefault="00E148A7" w:rsidP="00E148A7">
      <w:pPr>
        <w:spacing w:after="0"/>
        <w:jc w:val="both"/>
      </w:pPr>
      <w:r>
        <w:t xml:space="preserve"> 3. Порядок предоставления услуг на борту воздушного судна</w:t>
      </w:r>
    </w:p>
    <w:p w:rsidR="00E148A7" w:rsidRDefault="00E148A7" w:rsidP="00E148A7">
      <w:pPr>
        <w:spacing w:after="0"/>
        <w:jc w:val="both"/>
      </w:pPr>
      <w:r>
        <w:t xml:space="preserve">       41. Перевозчик предоставляет пассажирам на борту воздушных судов перечень услуг в соответствии с приложением к настоящим Правилам.</w:t>
      </w:r>
    </w:p>
    <w:p w:rsidR="00E148A7" w:rsidRDefault="00E148A7" w:rsidP="00E148A7">
      <w:pPr>
        <w:spacing w:after="0"/>
        <w:jc w:val="both"/>
      </w:pPr>
      <w:r>
        <w:t xml:space="preserve">      Перевозчик расширяет ассортимент услуг на основании изучения потребностей, запросов пассажиров и технических возможностей.</w:t>
      </w:r>
    </w:p>
    <w:p w:rsidR="00E148A7" w:rsidRDefault="00E148A7" w:rsidP="00E148A7">
      <w:pPr>
        <w:spacing w:after="0"/>
        <w:jc w:val="both"/>
      </w:pPr>
      <w:r>
        <w:t xml:space="preserve">      42. Обслуживание пассажиров на борту воздушного судна определяется:</w:t>
      </w:r>
    </w:p>
    <w:p w:rsidR="00E148A7" w:rsidRDefault="00E148A7" w:rsidP="00E148A7">
      <w:pPr>
        <w:spacing w:after="0"/>
        <w:jc w:val="both"/>
      </w:pPr>
      <w:r>
        <w:t xml:space="preserve">      1) соответствием уровня комфорта, создаваемого на борту воздушного судна, потребностям пассажиров;</w:t>
      </w:r>
    </w:p>
    <w:p w:rsidR="00E148A7" w:rsidRDefault="00E148A7" w:rsidP="00E148A7">
      <w:pPr>
        <w:spacing w:after="0"/>
        <w:jc w:val="both"/>
      </w:pPr>
      <w:r>
        <w:t xml:space="preserve">      2) обязательным ассортиментом услуг, предоставляемых пассажирам в полете.</w:t>
      </w:r>
    </w:p>
    <w:p w:rsidR="00E148A7" w:rsidRDefault="00E148A7" w:rsidP="00E148A7">
      <w:pPr>
        <w:spacing w:after="0"/>
        <w:jc w:val="both"/>
      </w:pPr>
      <w:r>
        <w:t xml:space="preserve">      43. Условия и уровень обслуживания пассажиров на борту воздушного судна обеспечиваются:</w:t>
      </w:r>
    </w:p>
    <w:p w:rsidR="00E148A7" w:rsidRDefault="00E148A7" w:rsidP="00E148A7">
      <w:pPr>
        <w:spacing w:after="0"/>
        <w:jc w:val="both"/>
      </w:pPr>
      <w:r>
        <w:t xml:space="preserve">      1) оборудованием и интерьером пассажирского салона;</w:t>
      </w:r>
    </w:p>
    <w:p w:rsidR="00E148A7" w:rsidRDefault="00E148A7" w:rsidP="00E148A7">
      <w:pPr>
        <w:spacing w:after="0"/>
        <w:jc w:val="both"/>
      </w:pPr>
      <w:r>
        <w:t xml:space="preserve">      2) техническими средствами и системами, обеспечивающими безопасность пассажиров, состояние окружающей среды в салоне и комфорт;</w:t>
      </w:r>
    </w:p>
    <w:p w:rsidR="00E148A7" w:rsidRDefault="00E148A7" w:rsidP="00E148A7">
      <w:pPr>
        <w:spacing w:after="0"/>
        <w:jc w:val="both"/>
      </w:pPr>
      <w:r>
        <w:t xml:space="preserve">      3) санитарно–гигиеническим состоянием пассажирской кабины, исправностью и укомплектованностью необходимым оборудованием, инвентарем и средствами обслуживания пассажиров;</w:t>
      </w:r>
    </w:p>
    <w:p w:rsidR="00E148A7" w:rsidRDefault="00E148A7" w:rsidP="00E148A7">
      <w:pPr>
        <w:spacing w:after="0"/>
        <w:jc w:val="both"/>
      </w:pPr>
      <w:r>
        <w:t xml:space="preserve">      4) наличием мест для пассажиров с детьми, с возможностью установки детских люлек на тех типах воздушных судов, где предусмотрено производителем;</w:t>
      </w:r>
    </w:p>
    <w:p w:rsidR="00E148A7" w:rsidRDefault="00E148A7" w:rsidP="00E148A7">
      <w:pPr>
        <w:spacing w:after="0"/>
        <w:jc w:val="both"/>
      </w:pPr>
      <w:r>
        <w:t xml:space="preserve">      5) возможностью размещения больных на носилках и инвалидов на тех типах воздушных судов, где предусмотрено производителем;</w:t>
      </w:r>
    </w:p>
    <w:p w:rsidR="00E148A7" w:rsidRDefault="00E148A7" w:rsidP="00E148A7">
      <w:pPr>
        <w:spacing w:after="0"/>
        <w:jc w:val="both"/>
      </w:pPr>
      <w:r>
        <w:t xml:space="preserve">      6) средствами индивидуального пользования для пассажиров (индивидуальное освещение, вентиляция, столик для питания, система привязных ремней безопасности, спасательные жилеты, кислородные или </w:t>
      </w:r>
      <w:proofErr w:type="spellStart"/>
      <w:r>
        <w:t>дымозащитные</w:t>
      </w:r>
      <w:proofErr w:type="spellEnd"/>
      <w:r>
        <w:t xml:space="preserve"> маски);</w:t>
      </w:r>
    </w:p>
    <w:p w:rsidR="00E148A7" w:rsidRDefault="00E148A7" w:rsidP="00E148A7">
      <w:pPr>
        <w:spacing w:after="0"/>
        <w:jc w:val="both"/>
      </w:pPr>
      <w:r>
        <w:t xml:space="preserve">       7) наличием гардеробов для размещения верхней одежды. </w:t>
      </w:r>
    </w:p>
    <w:p w:rsidR="00E148A7" w:rsidRDefault="00E148A7" w:rsidP="00E148A7">
      <w:pPr>
        <w:spacing w:after="0"/>
        <w:jc w:val="both"/>
      </w:pPr>
      <w:r>
        <w:t xml:space="preserve">      8) для пассажиров с ограниченными возможностями, инвалидам и маломобильных групп населения выделяют места, соответствующие их потребностям, при наличии и условии соблюдения требований безопасности полетов.</w:t>
      </w:r>
    </w:p>
    <w:p w:rsidR="00E148A7" w:rsidRDefault="00E148A7" w:rsidP="00E148A7">
      <w:pPr>
        <w:spacing w:after="0"/>
        <w:jc w:val="both"/>
      </w:pPr>
      <w:r>
        <w:t xml:space="preserve">      Сноска. Пункт 43 - в редакции приказа Министра индустрии и инфраструктурного развития РК от 06.09.2021 № 478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44. Перевозчик обеспечивает обслуживание инвалидов, маломобильных групп населения и пассажиров с детским аутизмом, синдромом </w:t>
      </w:r>
      <w:proofErr w:type="spellStart"/>
      <w:r>
        <w:t>Аспергера</w:t>
      </w:r>
      <w:proofErr w:type="spellEnd"/>
      <w:r>
        <w:t xml:space="preserve">, </w:t>
      </w:r>
      <w:proofErr w:type="spellStart"/>
      <w:r>
        <w:t>атипичным</w:t>
      </w:r>
      <w:proofErr w:type="spellEnd"/>
      <w:r>
        <w:t xml:space="preserve"> аутизмом бортпроводниками, владеющими практическими навыками по коммуникации и </w:t>
      </w:r>
      <w:r>
        <w:lastRenderedPageBreak/>
        <w:t>безопасной помощи на борту воздушного судна, включая: размещение, информационное обслуживание, помощь по выполнению правил авиационной безопасности, обслуживание питанием, оказание первой медицинской помощи в полете.</w:t>
      </w:r>
    </w:p>
    <w:p w:rsidR="00E148A7" w:rsidRDefault="00E148A7" w:rsidP="00E148A7">
      <w:pPr>
        <w:spacing w:after="0"/>
        <w:jc w:val="both"/>
      </w:pPr>
      <w:r>
        <w:t xml:space="preserve">      При перевозке инвалидов, маломобильных групп населения и пассажиров с детским аутизмом, синдромом </w:t>
      </w:r>
      <w:proofErr w:type="spellStart"/>
      <w:r>
        <w:t>Аспергера</w:t>
      </w:r>
      <w:proofErr w:type="spellEnd"/>
      <w:r>
        <w:t xml:space="preserve">, </w:t>
      </w:r>
      <w:proofErr w:type="spellStart"/>
      <w:r>
        <w:t>атипичным</w:t>
      </w:r>
      <w:proofErr w:type="spellEnd"/>
      <w:r>
        <w:t xml:space="preserve"> аутизмом после проведения соответствующих процедур по регистрации представитель авиакомпании (аэропорта) сопровождает их к (от) воздушному судну.</w:t>
      </w:r>
    </w:p>
    <w:p w:rsidR="00E148A7" w:rsidRDefault="00E148A7" w:rsidP="00E148A7">
      <w:pPr>
        <w:spacing w:after="0"/>
        <w:jc w:val="both"/>
      </w:pPr>
      <w:r>
        <w:t xml:space="preserve">      Посадка инвалидов, маломобильных групп населения и пассажиров с детским аутизмом, синдромом </w:t>
      </w:r>
      <w:proofErr w:type="spellStart"/>
      <w:r>
        <w:t>Аспергера</w:t>
      </w:r>
      <w:proofErr w:type="spellEnd"/>
      <w:r>
        <w:t xml:space="preserve">, </w:t>
      </w:r>
      <w:proofErr w:type="spellStart"/>
      <w:r>
        <w:t>атипичным</w:t>
      </w:r>
      <w:proofErr w:type="spellEnd"/>
      <w:r>
        <w:t xml:space="preserve"> аутизмом и сопровождающих лиц на борт воздушного судна производятся в первую очередь до объявления посадки основной части пассажиров и высадка из воздушного судна в последнюю очередь.</w:t>
      </w:r>
    </w:p>
    <w:p w:rsidR="00E148A7" w:rsidRDefault="00E148A7" w:rsidP="00E148A7">
      <w:pPr>
        <w:spacing w:after="0"/>
        <w:jc w:val="both"/>
      </w:pPr>
      <w:r>
        <w:t xml:space="preserve">      При объявлении посадки пассажиров на борт воздушного судна, уполномоченными агентами предварительно приглашаются несопровождаемые несовершеннолетние пассажиры и пассажиры с детьми.</w:t>
      </w:r>
    </w:p>
    <w:p w:rsidR="00E148A7" w:rsidRDefault="00E148A7" w:rsidP="00E148A7">
      <w:pPr>
        <w:spacing w:after="0"/>
        <w:jc w:val="both"/>
      </w:pPr>
      <w:r>
        <w:t xml:space="preserve">      Сноска. Пункт 44 - в редакции приказа и.о. Министра индустрии и инфраструктурного развития РК от 30.12.2020 № 696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44-1. Для подтверждения диагноза о детском аутизме, синдроме </w:t>
      </w:r>
      <w:proofErr w:type="spellStart"/>
      <w:r>
        <w:t>Аспергера</w:t>
      </w:r>
      <w:proofErr w:type="spellEnd"/>
      <w:r>
        <w:t xml:space="preserve">, </w:t>
      </w:r>
      <w:proofErr w:type="spellStart"/>
      <w:r>
        <w:t>атипичном</w:t>
      </w:r>
      <w:proofErr w:type="spellEnd"/>
      <w:r>
        <w:t xml:space="preserve"> аутизме, предоставляется заключение врачебно-консультационной комиссии формы № 026/у.</w:t>
      </w:r>
    </w:p>
    <w:p w:rsidR="00E148A7" w:rsidRDefault="00E148A7" w:rsidP="00E148A7">
      <w:pPr>
        <w:spacing w:after="0"/>
        <w:jc w:val="both"/>
      </w:pPr>
      <w:r>
        <w:t xml:space="preserve">      Сноска. Правила дополнены пунктом 44-1 в соответствии с приказом и.о. Министра индустрии и инфраструктурного развития РК от 30.12.2020 № 696 (вводится в действие по истечении десяти календарных дней после дня его первого официального опубликования); в редакции приказа Министра индустрии и инфраструктурного развития РК от 06.09.2021 № 478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45. Перевозчик обеспечивает перед каждым полетом:</w:t>
      </w:r>
    </w:p>
    <w:p w:rsidR="00E148A7" w:rsidRDefault="00E148A7" w:rsidP="00E148A7">
      <w:pPr>
        <w:spacing w:after="0"/>
        <w:jc w:val="both"/>
      </w:pPr>
      <w:r>
        <w:t xml:space="preserve">      1) чистоту в пассажирских салонах воздушного судна;</w:t>
      </w:r>
    </w:p>
    <w:p w:rsidR="00E148A7" w:rsidRDefault="00E148A7" w:rsidP="00E148A7">
      <w:pPr>
        <w:spacing w:after="0"/>
        <w:jc w:val="both"/>
      </w:pPr>
      <w:r>
        <w:t xml:space="preserve">      2) чистоту и укомплектованность туалетных комнат гигиеническими средствами;</w:t>
      </w:r>
    </w:p>
    <w:p w:rsidR="00E148A7" w:rsidRDefault="00E148A7" w:rsidP="00E148A7">
      <w:pPr>
        <w:spacing w:after="0"/>
        <w:jc w:val="both"/>
      </w:pPr>
      <w:r>
        <w:t xml:space="preserve">      3) исправность пассажирских кресел и багажных полок;</w:t>
      </w:r>
    </w:p>
    <w:p w:rsidR="00E148A7" w:rsidRDefault="00E148A7" w:rsidP="00E148A7">
      <w:pPr>
        <w:spacing w:after="0"/>
        <w:jc w:val="both"/>
      </w:pPr>
      <w:r>
        <w:t xml:space="preserve">      4) исправность и укомплектованность стационарным и съемным оборудованием, средствами обслуживания и мягким инвентарем;</w:t>
      </w:r>
    </w:p>
    <w:p w:rsidR="00E148A7" w:rsidRDefault="00E148A7" w:rsidP="00E148A7">
      <w:pPr>
        <w:spacing w:after="0"/>
        <w:jc w:val="both"/>
      </w:pPr>
      <w:r>
        <w:t xml:space="preserve">      5) обогрев/охлаждение пассажирского салона.</w:t>
      </w:r>
    </w:p>
    <w:p w:rsidR="00E148A7" w:rsidRDefault="00E148A7" w:rsidP="00E148A7">
      <w:pPr>
        <w:spacing w:after="0"/>
        <w:jc w:val="both"/>
      </w:pPr>
      <w:r>
        <w:t xml:space="preserve">      46. Перевозчик обеспечивает в течение всего полета:</w:t>
      </w:r>
    </w:p>
    <w:p w:rsidR="00E148A7" w:rsidRDefault="00E148A7" w:rsidP="00E148A7">
      <w:pPr>
        <w:spacing w:after="0"/>
        <w:jc w:val="both"/>
      </w:pPr>
      <w:r>
        <w:t xml:space="preserve">      1) подачу холодной и горячей воды в буфет-кухню и туалеты на тех типах воздушного судна, где предусмотрено производителем;</w:t>
      </w:r>
    </w:p>
    <w:p w:rsidR="00E148A7" w:rsidRDefault="00E148A7" w:rsidP="00E148A7">
      <w:pPr>
        <w:spacing w:after="0"/>
        <w:jc w:val="both"/>
      </w:pPr>
      <w:r>
        <w:t xml:space="preserve">      2) температуру воздуха в салонах не ниже +18 и не выше +25 градусов Цельсия;</w:t>
      </w:r>
    </w:p>
    <w:p w:rsidR="00E148A7" w:rsidRDefault="00E148A7" w:rsidP="00E148A7">
      <w:pPr>
        <w:spacing w:after="0"/>
        <w:jc w:val="both"/>
      </w:pPr>
      <w:r>
        <w:t xml:space="preserve">      3) чистоту и порядок в пассажирском салоне.</w:t>
      </w:r>
    </w:p>
    <w:p w:rsidR="00E148A7" w:rsidRDefault="00E148A7" w:rsidP="00E148A7">
      <w:pPr>
        <w:spacing w:after="0"/>
        <w:jc w:val="both"/>
      </w:pPr>
      <w:r>
        <w:t xml:space="preserve">      47. Информирование осуществляется при непосредственном общении с пассажиром в доступной форме (для пассажиров с ограниченными возможностями) или по громкоговорящей связи.</w:t>
      </w:r>
    </w:p>
    <w:p w:rsidR="00E148A7" w:rsidRDefault="00E148A7" w:rsidP="00E148A7">
      <w:pPr>
        <w:spacing w:after="0"/>
        <w:jc w:val="both"/>
      </w:pPr>
      <w:r>
        <w:t xml:space="preserve">      48. Обеспечение пищевой продукцией осуществляется с учетом строгого соблюдения сроков хранения продуктов.</w:t>
      </w:r>
    </w:p>
    <w:p w:rsidR="00E148A7" w:rsidRDefault="00E148A7" w:rsidP="00E148A7">
      <w:pPr>
        <w:spacing w:after="0"/>
        <w:jc w:val="both"/>
      </w:pPr>
      <w:r>
        <w:lastRenderedPageBreak/>
        <w:t xml:space="preserve">      49. Перевозчик обеспечивает подготовку и доставку на самолет, газет, журналов с учетом продолжительности и маршрута полета.</w:t>
      </w:r>
    </w:p>
    <w:p w:rsidR="00E148A7" w:rsidRDefault="00E148A7" w:rsidP="00E148A7">
      <w:pPr>
        <w:spacing w:after="0"/>
        <w:jc w:val="both"/>
      </w:pPr>
      <w:r>
        <w:t xml:space="preserve">      50. Трансляция музыкальных программ допускается в ночное время только через индивидуальные наушники (в период отдыха пассажиров).</w:t>
      </w:r>
    </w:p>
    <w:p w:rsidR="00E148A7" w:rsidRDefault="00E148A7" w:rsidP="00E148A7">
      <w:pPr>
        <w:spacing w:after="0"/>
        <w:jc w:val="both"/>
      </w:pPr>
      <w:r>
        <w:t xml:space="preserve">       Все виды услуг, указанных в приложении к настоящим Правилам, предоставляются без ущерба безопасности полетов.</w:t>
      </w:r>
    </w:p>
    <w:p w:rsidR="00E148A7" w:rsidRDefault="00E148A7" w:rsidP="00E148A7">
      <w:pPr>
        <w:spacing w:after="0"/>
        <w:jc w:val="both"/>
      </w:pPr>
      <w:r>
        <w:t xml:space="preserve">      51. Перевозчик обеспечивает представление по требованию пассажира журнала отзыва по качеству обслуживания на борту воздушного судна.</w:t>
      </w:r>
    </w:p>
    <w:p w:rsidR="00E148A7" w:rsidRDefault="00E148A7" w:rsidP="00E148A7">
      <w:pPr>
        <w:spacing w:after="0"/>
        <w:jc w:val="both"/>
      </w:pPr>
      <w:r>
        <w:t xml:space="preserve"> 4. Порядок перевозки багажа</w:t>
      </w:r>
    </w:p>
    <w:p w:rsidR="00E148A7" w:rsidRDefault="00E148A7" w:rsidP="00E148A7">
      <w:pPr>
        <w:spacing w:after="0"/>
        <w:jc w:val="both"/>
      </w:pPr>
      <w:r>
        <w:t xml:space="preserve">      52. Пассажирами провозится багаж незарегистрированный, общий вес которого определяется авиакомпанией.</w:t>
      </w:r>
    </w:p>
    <w:p w:rsidR="00E148A7" w:rsidRDefault="00E148A7" w:rsidP="00E148A7">
      <w:pPr>
        <w:spacing w:after="0"/>
        <w:jc w:val="both"/>
      </w:pPr>
      <w:r>
        <w:t xml:space="preserve">      53. Провоз оружия при себе лицами, находящимися при исполнении служебных обязанностей, осуществляется в соответствии с Правилами авиационной безопасности, утвержденных постановлением Правительства Республики Казахстан от 25 июля 2003 года № 746 ДСП, и при соблюдении законодательства страны, на территорию, с территории или через территорию которой осуществляется перевозка.</w:t>
      </w:r>
    </w:p>
    <w:p w:rsidR="00E148A7" w:rsidRDefault="00E148A7" w:rsidP="00E148A7">
      <w:pPr>
        <w:spacing w:after="0"/>
        <w:jc w:val="both"/>
      </w:pPr>
      <w:r>
        <w:t xml:space="preserve">      54. Во время приема багажа к перевозке авиакомпания указывает в билете количество мест и массу зарегистрированного багажа, что считается выдачей багажной квитанции пассажиру. Кроме того, авиакомпания выдает пассажиру отрывной талон багажной номерной бирки.</w:t>
      </w:r>
    </w:p>
    <w:p w:rsidR="00E148A7" w:rsidRDefault="00E148A7" w:rsidP="00E148A7">
      <w:pPr>
        <w:spacing w:after="0"/>
        <w:jc w:val="both"/>
      </w:pPr>
      <w:r>
        <w:t xml:space="preserve">      Не допускается превышение массы каждого места багажа свыше 32 килограмм и размеров по сумме трех измерений свыше 158 кубических сантиметров.</w:t>
      </w:r>
    </w:p>
    <w:p w:rsidR="00E148A7" w:rsidRDefault="00E148A7" w:rsidP="00E148A7">
      <w:pPr>
        <w:spacing w:after="0"/>
        <w:jc w:val="both"/>
      </w:pPr>
      <w:r>
        <w:t xml:space="preserve">      55. После регистрации багажа за его сохранность отвечает авиакомпания.</w:t>
      </w:r>
    </w:p>
    <w:p w:rsidR="00E148A7" w:rsidRDefault="00E148A7" w:rsidP="00E148A7">
      <w:pPr>
        <w:spacing w:after="0"/>
        <w:jc w:val="both"/>
      </w:pPr>
      <w:r>
        <w:t xml:space="preserve">      56. Авиакомпанией не принимается багаж в качестве зарегистрированного, если он не упакован в чемоданы, коробки, сумки или в другую упаковку, обеспечивающую его безопасную перевозку.</w:t>
      </w:r>
    </w:p>
    <w:p w:rsidR="00E148A7" w:rsidRDefault="00E148A7" w:rsidP="00E148A7">
      <w:pPr>
        <w:spacing w:after="0"/>
        <w:jc w:val="both"/>
      </w:pPr>
      <w:r>
        <w:t xml:space="preserve">      57. Перевозку зарегистрированного багажа хрупкого или </w:t>
      </w:r>
      <w:proofErr w:type="spellStart"/>
      <w:r>
        <w:t>скоропортящего</w:t>
      </w:r>
      <w:proofErr w:type="spellEnd"/>
      <w:r>
        <w:t xml:space="preserve"> груза авиакомпания осуществляет при наличии условий хранения.</w:t>
      </w:r>
    </w:p>
    <w:p w:rsidR="00E148A7" w:rsidRDefault="00E148A7" w:rsidP="00E148A7">
      <w:pPr>
        <w:spacing w:after="0"/>
        <w:jc w:val="both"/>
      </w:pPr>
      <w:r>
        <w:t xml:space="preserve">      58. Зарегистрированный багаж перевозится на том же воздушном судне, которым следует пассажир. Если такая перевозка невозможна в рамках безопасности полетов и (или) авиационной безопасности, а также в случаях, когда события вызваны вследствие непреодолимой силы, авиакомпания перевозит зарегистрированный багаж своим ближайшим последующим или предшествующим рейсом.</w:t>
      </w:r>
    </w:p>
    <w:p w:rsidR="00E148A7" w:rsidRDefault="00E148A7" w:rsidP="00E148A7">
      <w:pPr>
        <w:spacing w:after="0"/>
        <w:jc w:val="both"/>
      </w:pPr>
      <w:r>
        <w:t xml:space="preserve">      59. Вес, габариты, нормы бесплатного провоза ручной клади и багажа устанавливаются перевозчиком.</w:t>
      </w:r>
    </w:p>
    <w:p w:rsidR="00E148A7" w:rsidRDefault="00E148A7" w:rsidP="00E148A7">
      <w:pPr>
        <w:spacing w:after="0"/>
        <w:jc w:val="both"/>
      </w:pPr>
      <w:r>
        <w:t xml:space="preserve">      Сноска. Пункт 59 - в редакции приказа и.о. Министра индустрии и инфраструктурного развития РК от 30.12.2020 № 696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60. При добровольном изменении пассажиром маршрута перевозки ему предоставляется возможность бесплатно провезти багаж по норме, установленной для соответствующего маршрута на новом участке.</w:t>
      </w:r>
    </w:p>
    <w:p w:rsidR="00E148A7" w:rsidRDefault="00E148A7" w:rsidP="00E148A7">
      <w:pPr>
        <w:spacing w:after="0"/>
        <w:jc w:val="both"/>
      </w:pPr>
      <w:r>
        <w:t xml:space="preserve">      61. При вынужденном изменении маршрута перевозки, если этого требуют условия безопасности полетов и (или) авиационной безопасности, а также в случаях, когда события вызваны вследствие непреодолимой силы пассажир бесплатно провозит такое </w:t>
      </w:r>
      <w:r>
        <w:lastRenderedPageBreak/>
        <w:t>количество багажа, какое ему разрешалось провезти по первоначально оплаченному маршруту и классу обслуживания.</w:t>
      </w:r>
    </w:p>
    <w:p w:rsidR="00E148A7" w:rsidRDefault="00E148A7" w:rsidP="00E148A7">
      <w:pPr>
        <w:spacing w:after="0"/>
        <w:jc w:val="both"/>
      </w:pPr>
      <w:r>
        <w:t xml:space="preserve">       62. Предметы, бесплатно провозимые пассажиром сверх установленной нормы багажа, определяются условиями авиакомпании.</w:t>
      </w:r>
    </w:p>
    <w:p w:rsidR="00E148A7" w:rsidRDefault="00E148A7" w:rsidP="00E148A7">
      <w:pPr>
        <w:spacing w:after="0"/>
        <w:jc w:val="both"/>
      </w:pPr>
      <w:r>
        <w:t xml:space="preserve">      63. Перевозка багажа в количестве, превышающем норму бесплатного провоза, оплачивается в пункте отправления за всю перевозку до пункта назначения по тарифу, действующему на день выдачи квитанции платного багажа. Такая оплата производится предварительно (при оформлении билета).</w:t>
      </w:r>
    </w:p>
    <w:p w:rsidR="00E148A7" w:rsidRDefault="00E148A7" w:rsidP="00E148A7">
      <w:pPr>
        <w:spacing w:after="0"/>
        <w:jc w:val="both"/>
      </w:pPr>
      <w:r>
        <w:t xml:space="preserve">      64. Если в пункте отправления пассажир предъявил к перевозке багаж в количестве меньшем, чем им было заявлено и предварительно оплачено при оформлении билета, разница в оплате перевозки между заявленной и фактической массой багажа подлежит возврату пассажиру в валюте первоначальной оплаты по месту фактического проживания пассажира.</w:t>
      </w:r>
    </w:p>
    <w:p w:rsidR="00E148A7" w:rsidRDefault="00E148A7" w:rsidP="00E148A7">
      <w:pPr>
        <w:spacing w:after="0"/>
        <w:jc w:val="both"/>
      </w:pPr>
      <w:r>
        <w:t xml:space="preserve">      65. Если пассажир предъявил к перевозке багаж в количестве большем, чем им было заявлено и предварительно оплачено, такой багаж принимается к перевозке на одном воздушном судне с пассажиром только при наличии свободного объема груза и после соответствующей доплаты.</w:t>
      </w:r>
    </w:p>
    <w:p w:rsidR="00E148A7" w:rsidRDefault="00E148A7" w:rsidP="00E148A7">
      <w:pPr>
        <w:spacing w:after="0"/>
        <w:jc w:val="both"/>
      </w:pPr>
      <w:r>
        <w:t xml:space="preserve">      66. По желанию пассажира оплата перевозки багажа сверх нормы бесплатного провоза производится до пункта остановки в пути или трансфера.</w:t>
      </w:r>
    </w:p>
    <w:p w:rsidR="00E148A7" w:rsidRDefault="00E148A7" w:rsidP="00E148A7">
      <w:pPr>
        <w:spacing w:after="0"/>
        <w:jc w:val="both"/>
      </w:pPr>
      <w:r>
        <w:t xml:space="preserve">      67. Если пассажир после прибытия в пункт назначения, остановки или трансфера не получил свой зарегистрированный багаж и заявил об этом, авиакомпания или уполномоченный агент, обслуживающий пассажира, принимает меры к розыску багажа в рамках процедур авиакомпании.</w:t>
      </w:r>
    </w:p>
    <w:p w:rsidR="00E148A7" w:rsidRDefault="00E148A7" w:rsidP="00E148A7">
      <w:pPr>
        <w:spacing w:after="0"/>
        <w:jc w:val="both"/>
      </w:pPr>
      <w:r>
        <w:t xml:space="preserve">      68. Невостребованный, засланный авиакомпанией багаж, досылается в пункт назначения, остановки или трансфера без дополнительной оплаты.</w:t>
      </w:r>
    </w:p>
    <w:p w:rsidR="00E148A7" w:rsidRDefault="00E148A7" w:rsidP="00E148A7">
      <w:pPr>
        <w:spacing w:after="0"/>
        <w:jc w:val="both"/>
      </w:pPr>
      <w:r>
        <w:t xml:space="preserve">      69. Пассажир получает свой зарегистрированный багаж сразу после предъявления его авиакомпанией к выдаче в пункте назначения, остановки в пути или трансфера.</w:t>
      </w:r>
    </w:p>
    <w:p w:rsidR="00E148A7" w:rsidRDefault="00E148A7" w:rsidP="00E148A7">
      <w:pPr>
        <w:spacing w:after="0"/>
        <w:jc w:val="both"/>
      </w:pPr>
      <w:r>
        <w:t xml:space="preserve">      70. Авиакомпания выдает зарегистрированный багаж предъявителю багажной квитанции и отрывного талона багажной номерной бирки при условии оплаты всех сумм, причитающихся авиакомпании по договору воздушной перевозки.</w:t>
      </w:r>
    </w:p>
    <w:p w:rsidR="00E148A7" w:rsidRDefault="00E148A7" w:rsidP="00E148A7">
      <w:pPr>
        <w:spacing w:after="0"/>
        <w:jc w:val="both"/>
      </w:pPr>
      <w:r>
        <w:t xml:space="preserve">      71. По просьбе предъявителя багажной квитанции и отрывного талона багажной номерной бирки зарегистрированный багаж выдается также в пункте отправления или в промежуточном пункте посадки, если выдача багажа в этих пунктах не запрещена законодательством данной страны и если время позволяет осуществить выдачу.</w:t>
      </w:r>
    </w:p>
    <w:p w:rsidR="00E148A7" w:rsidRDefault="00E148A7" w:rsidP="00E148A7">
      <w:pPr>
        <w:spacing w:after="0"/>
        <w:jc w:val="both"/>
      </w:pPr>
      <w:r>
        <w:t xml:space="preserve">      В случае такой выдачи багажа в пункте отправления или в промежуточном пункте посадки все ранее уплаченные авиакомпании суммы в связи с перевозкой этого багажа возврату пассажиру не подлежат.</w:t>
      </w:r>
    </w:p>
    <w:p w:rsidR="00E148A7" w:rsidRDefault="00E148A7" w:rsidP="00E148A7">
      <w:pPr>
        <w:spacing w:after="0"/>
        <w:jc w:val="both"/>
      </w:pPr>
      <w:r>
        <w:t xml:space="preserve">       72. Если пассажир не может предъявить багажную квитанцию и отрывной талон багажной номерной бирки, выдача багажа такому лицу производится после проверки документов, удостоверяющих его личность.</w:t>
      </w:r>
    </w:p>
    <w:p w:rsidR="00E148A7" w:rsidRDefault="00E148A7" w:rsidP="00E148A7">
      <w:pPr>
        <w:spacing w:after="0"/>
        <w:jc w:val="both"/>
      </w:pPr>
      <w:r>
        <w:t xml:space="preserve">      73. В случаях задержки в доставке багажа, его недостачи, повреждения (порчи) или утраты, а также в случае выдачи багажа без предъявления багажной квитанции и отрывного талона багажной номерной бирки, составляется акт о неисправности при перевозке, который подписывается лицом, получающим багаж и авиакомпанией.</w:t>
      </w:r>
    </w:p>
    <w:p w:rsidR="00E148A7" w:rsidRDefault="00E148A7" w:rsidP="00E148A7">
      <w:pPr>
        <w:spacing w:after="0"/>
        <w:jc w:val="both"/>
      </w:pPr>
      <w:r>
        <w:t xml:space="preserve">      74. За просрочку в доставке багажа авиакомпания выплачивает получателю багажа неустойку в размере 10 процентов стоимости авиабилета за каждые сутки просрочки, но </w:t>
      </w:r>
      <w:r>
        <w:lastRenderedPageBreak/>
        <w:t>не свыше 50 процентов стоимость авиабилета, согласно положению по месту фактического проживания пассажира.</w:t>
      </w:r>
    </w:p>
    <w:p w:rsidR="00E148A7" w:rsidRDefault="00E148A7" w:rsidP="00E148A7">
      <w:pPr>
        <w:spacing w:after="0"/>
        <w:jc w:val="both"/>
      </w:pPr>
      <w:r>
        <w:t xml:space="preserve">      75. Животные и птицы принимаются к перевозке с предварительного согласия авиакомпании. Отправитель представляет документы, требуемые ветеринарными органами страны, на территорию, с территории или через территорию которой осуществляется перевозка.</w:t>
      </w:r>
    </w:p>
    <w:p w:rsidR="00E148A7" w:rsidRDefault="00E148A7" w:rsidP="00E148A7">
      <w:pPr>
        <w:spacing w:after="0"/>
        <w:jc w:val="both"/>
      </w:pPr>
      <w:r>
        <w:t xml:space="preserve">      76. Для перевозки животных и птиц пассажир обеспечивает контейнер (клетку) с доступом воздуха.</w:t>
      </w:r>
    </w:p>
    <w:p w:rsidR="00E148A7" w:rsidRDefault="00E148A7" w:rsidP="00E148A7">
      <w:pPr>
        <w:spacing w:after="0"/>
        <w:jc w:val="both"/>
      </w:pPr>
      <w:r>
        <w:t xml:space="preserve">      77. Перевозка животных и птиц в контейнерах (клетках) допускается с водонепроницаемым и покрытым абсорбирующим материалом дном. Допускается перевозка животных и птиц в плотно закрываемых корзинах, коробках с отверстием для доступа воздуха. Клетки птиц покрываются плотной светонепроницаемой тканью.</w:t>
      </w:r>
    </w:p>
    <w:p w:rsidR="00E148A7" w:rsidRDefault="00E148A7" w:rsidP="00E148A7">
      <w:pPr>
        <w:spacing w:after="0"/>
        <w:jc w:val="both"/>
      </w:pPr>
      <w:r>
        <w:t xml:space="preserve">      78. Масса сопровождаемых животных и птиц, в том числе масса контейнеров (клетки) и пищи, не включается в норму бесплатного провоза багажа и оплачивается по тарифу.</w:t>
      </w:r>
    </w:p>
    <w:p w:rsidR="00E148A7" w:rsidRDefault="00E148A7" w:rsidP="00E148A7">
      <w:pPr>
        <w:spacing w:after="0"/>
        <w:jc w:val="both"/>
      </w:pPr>
      <w:r>
        <w:t xml:space="preserve">      Животные перевозятся только в качестве зарегистрированного багажа в изолированном багажнике воздушного судна. Если полет совершается воздушным судном, не имеющим изолированного багажника, то клетки с животными располагаются в пассажирском салоне.</w:t>
      </w:r>
    </w:p>
    <w:p w:rsidR="00E148A7" w:rsidRDefault="00E148A7" w:rsidP="00E148A7">
      <w:pPr>
        <w:spacing w:after="0"/>
        <w:jc w:val="both"/>
      </w:pPr>
      <w:r>
        <w:t xml:space="preserve">      79. Собаки-поводыри, следующие с пассажиром, лишенным зрения, перевозятся бесплатно, без клетки, сверх нормы бесплатного провоза багажа при условии, что на такой собаке имеется ошейник и намордник и она находится рядом с владельцем.</w:t>
      </w:r>
    </w:p>
    <w:p w:rsidR="00E148A7" w:rsidRDefault="00E148A7" w:rsidP="00E148A7">
      <w:pPr>
        <w:spacing w:after="0"/>
        <w:jc w:val="both"/>
      </w:pPr>
      <w:r>
        <w:t xml:space="preserve"> 5. Порядок перевозки грузов</w:t>
      </w:r>
    </w:p>
    <w:p w:rsidR="00E148A7" w:rsidRDefault="00E148A7" w:rsidP="00E148A7">
      <w:pPr>
        <w:spacing w:after="0"/>
        <w:jc w:val="both"/>
      </w:pPr>
      <w:r>
        <w:t xml:space="preserve">      80. Грузовая накладная является документом, удостоверяющим заключение договора воздушной перевозки груза между авиакомпанией и отправителем, условия перевозки и принятие груза авиакомпанией.</w:t>
      </w:r>
    </w:p>
    <w:p w:rsidR="00E148A7" w:rsidRDefault="00E148A7" w:rsidP="00E148A7">
      <w:pPr>
        <w:spacing w:after="0"/>
        <w:jc w:val="both"/>
      </w:pPr>
      <w:r>
        <w:t xml:space="preserve">       81. Грузовая накладная выписывается на бумажном носителе или в электронном виде. При оформлении на бумажном носителе грузовая накладная подписывается отправителем и вручается авиакомпании вместе с грузом, а в электронном виде, грузовая накладная оформляется через информационную систему "</w:t>
      </w:r>
      <w:proofErr w:type="spellStart"/>
      <w:r>
        <w:t>E-Freight</w:t>
      </w:r>
      <w:proofErr w:type="spellEnd"/>
      <w:r>
        <w:t>" в соответствии с Правилами информационного взаимодействия при перевозке и обработке багажа, почтовых отправлений и грузов воздушным транспортом, утвержденными приказом Министра по инвестициям и развитию Республики Казахстан от 27 ноября 2015 года № 1118 (зарегистрирован в Реестре государственной регистрации нормативных правовых актов за № 12545).</w:t>
      </w:r>
    </w:p>
    <w:p w:rsidR="00E148A7" w:rsidRDefault="00E148A7" w:rsidP="00E148A7">
      <w:pPr>
        <w:spacing w:after="0"/>
        <w:jc w:val="both"/>
      </w:pPr>
      <w:r>
        <w:t xml:space="preserve">      Сноска. Пункт 81 - в редакции приказа и.о. Министра индустрии и инфраструктурного развития РК от 30.12.2020 № 696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82. Внесение в грузовую накладную данных, касающихся тарифов и сборов, производится авиакомпанией.</w:t>
      </w:r>
    </w:p>
    <w:p w:rsidR="00E148A7" w:rsidRDefault="00E148A7" w:rsidP="00E148A7">
      <w:pPr>
        <w:spacing w:after="0"/>
        <w:jc w:val="both"/>
      </w:pPr>
      <w:r>
        <w:t xml:space="preserve">      83. Авиакомпания требует от отправителя или уполномоченного им лица заполнения дополнительных грузовых накладных, если отправка состоит более чем из одного места.</w:t>
      </w:r>
    </w:p>
    <w:p w:rsidR="00E148A7" w:rsidRDefault="00E148A7" w:rsidP="00E148A7">
      <w:pPr>
        <w:spacing w:after="0"/>
        <w:jc w:val="both"/>
      </w:pPr>
      <w:r>
        <w:t xml:space="preserve">      84. По письменной просьбе отправителя авиакомпания заполняет грузовую накладную самостоятельно.</w:t>
      </w:r>
    </w:p>
    <w:p w:rsidR="00E148A7" w:rsidRDefault="00E148A7" w:rsidP="00E148A7">
      <w:pPr>
        <w:spacing w:after="0"/>
        <w:jc w:val="both"/>
      </w:pPr>
      <w:r>
        <w:t xml:space="preserve">      84-1. Электронная грузовая накладная имеет следующую структуру:</w:t>
      </w:r>
    </w:p>
    <w:p w:rsidR="00E148A7" w:rsidRDefault="00E148A7" w:rsidP="00E148A7">
      <w:pPr>
        <w:spacing w:after="0"/>
        <w:jc w:val="both"/>
      </w:pPr>
      <w:r>
        <w:lastRenderedPageBreak/>
        <w:t xml:space="preserve">      1) электронная запись о перевозке груза – электронно-цифровая информация об авиационной перевозке груза в информационной системе оформления воздушных перевозок перевозчика;</w:t>
      </w:r>
    </w:p>
    <w:p w:rsidR="00E148A7" w:rsidRDefault="00E148A7" w:rsidP="00E148A7">
      <w:pPr>
        <w:spacing w:after="0"/>
        <w:jc w:val="both"/>
      </w:pPr>
      <w:r>
        <w:t xml:space="preserve">      2) грузовая квитанция – текстовый документ, который подтверждает:</w:t>
      </w:r>
    </w:p>
    <w:p w:rsidR="00E148A7" w:rsidRDefault="00E148A7" w:rsidP="00E148A7">
      <w:pPr>
        <w:spacing w:after="0"/>
        <w:jc w:val="both"/>
      </w:pPr>
      <w:r>
        <w:t>заключение договора авиационной перевозки груза между перевозчиком и отправителем с использованием электронной грузовой накладной;</w:t>
      </w:r>
    </w:p>
    <w:p w:rsidR="00E148A7" w:rsidRDefault="00E148A7" w:rsidP="00E148A7">
      <w:pPr>
        <w:spacing w:after="0"/>
        <w:jc w:val="both"/>
      </w:pPr>
      <w:r>
        <w:t>принятие перевозчиком груза от грузоотправителя для авиаперевозки;</w:t>
      </w:r>
    </w:p>
    <w:p w:rsidR="00E148A7" w:rsidRDefault="00E148A7" w:rsidP="00E148A7">
      <w:pPr>
        <w:spacing w:after="0"/>
        <w:jc w:val="both"/>
      </w:pPr>
      <w:r>
        <w:t xml:space="preserve">      3) расписка грузополучателя о получении груза - документ, который подтверждает передачу перевозчиком груза грузополучателю.</w:t>
      </w:r>
    </w:p>
    <w:p w:rsidR="00E148A7" w:rsidRDefault="00E148A7" w:rsidP="00E148A7">
      <w:pPr>
        <w:spacing w:after="0"/>
        <w:jc w:val="both"/>
      </w:pPr>
      <w:r>
        <w:t xml:space="preserve">      Перевозка груза при оформлении в электронном виде без наличия электронной записи о перевозке груза и грузовой квитанции не допускается.</w:t>
      </w:r>
    </w:p>
    <w:p w:rsidR="00E148A7" w:rsidRDefault="00E148A7" w:rsidP="00E148A7">
      <w:pPr>
        <w:spacing w:after="0"/>
        <w:jc w:val="both"/>
      </w:pPr>
      <w:r>
        <w:t xml:space="preserve">      Сноска. Правила дополнены пунктом 84-1 в соответствии с приказом Министра по инвестициям и развитию РК от 27.11.2015 № 1119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84-2. Грузовая квитанция формируется в информационной системе оформления воздушных перевозок перевозчика в виде текстового файла формата "</w:t>
      </w:r>
      <w:proofErr w:type="spellStart"/>
      <w:r>
        <w:t>pdf</w:t>
      </w:r>
      <w:proofErr w:type="spellEnd"/>
      <w:r>
        <w:t>" или печатается и выдается отправителю на бумажном носителе, или направляется ему в электронном виде по электронным каналам связи.</w:t>
      </w:r>
    </w:p>
    <w:p w:rsidR="00E148A7" w:rsidRDefault="00E148A7" w:rsidP="00E148A7">
      <w:pPr>
        <w:spacing w:after="0"/>
        <w:jc w:val="both"/>
      </w:pPr>
      <w:r>
        <w:t xml:space="preserve">      Сноска. Правила дополнены пунктом 84-2 в соответствии с приказом Министра по инвестициям и развитию РК от 27.11.2015 № 1119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84-3. Грузовая квитанция, подписанная электронной цифровой подписью перевозчика и направленная отправителю в электронном виде по электронным каналам связи, является равнозначной грузовой квитанции на бумажном носителе, подписанной собственноручной подписью и скрепленной печатью перевозчика или его агента.</w:t>
      </w:r>
    </w:p>
    <w:p w:rsidR="00E148A7" w:rsidRDefault="00E148A7" w:rsidP="00E148A7">
      <w:pPr>
        <w:spacing w:after="0"/>
        <w:jc w:val="both"/>
      </w:pPr>
      <w:r>
        <w:t xml:space="preserve">      Сноска. Правила дополнены пунктом 84-3 в соответствии с приказом Министра по инвестициям и развитию РК от 27.11.2015 № 1119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84-4. Грузовая квитанция оформляется в виде:</w:t>
      </w:r>
    </w:p>
    <w:p w:rsidR="00E148A7" w:rsidRDefault="00E148A7" w:rsidP="00E148A7">
      <w:pPr>
        <w:spacing w:after="0"/>
        <w:jc w:val="both"/>
      </w:pPr>
      <w:r>
        <w:t xml:space="preserve">      1) выписки из информационной системы оформления воздушных перевозок. Выписка из автоматизированной информационной системы оформления воздушных перевозок является документом строгой отчетности;</w:t>
      </w:r>
    </w:p>
    <w:p w:rsidR="00E148A7" w:rsidRDefault="00E148A7" w:rsidP="00E148A7">
      <w:pPr>
        <w:spacing w:after="0"/>
        <w:jc w:val="both"/>
      </w:pPr>
      <w:r>
        <w:t xml:space="preserve">      2) грузовой расписки – документа, позволяющего идентифицировать груз и получить доступ к информации, содержащейся в записи, сохраняемой средствами автоматизированной информационной системы оформления воздушных перевозок перевозчика. Грузовая расписка не является документом строгой отчетности.</w:t>
      </w:r>
    </w:p>
    <w:p w:rsidR="00E148A7" w:rsidRDefault="00E148A7" w:rsidP="00E148A7">
      <w:pPr>
        <w:spacing w:after="0"/>
        <w:jc w:val="both"/>
      </w:pPr>
      <w:r>
        <w:t xml:space="preserve">      Сноска. Правила дополнены пунктом 84-4 в соответствии с приказом Министра по инвестициям и развитию РК от 27.11.2015 № 1119 (вводится в действие по истечении десяти календарных дней после дня его первого официального опубликования).</w:t>
      </w:r>
    </w:p>
    <w:p w:rsidR="00E148A7" w:rsidRDefault="00E148A7" w:rsidP="00E148A7">
      <w:pPr>
        <w:spacing w:after="0"/>
        <w:jc w:val="both"/>
      </w:pPr>
    </w:p>
    <w:p w:rsidR="00E148A7" w:rsidRDefault="00E148A7" w:rsidP="00E148A7">
      <w:pPr>
        <w:spacing w:after="0"/>
        <w:jc w:val="both"/>
      </w:pPr>
      <w:r>
        <w:t xml:space="preserve">       85. Данные грузовой накладной о массе, размерах и упаковке груза, а также о числе мест считаются достоверными, если авиакомпания не докажет иное. Данные о количестве, объеме и состоянии груза считаются достоверными лишь в том случае, если авиакомпания </w:t>
      </w:r>
      <w:r>
        <w:lastRenderedPageBreak/>
        <w:t>произвела их проверку в присутствии отправителя, указав об этом в грузовой накладной, либо если эти данные касаются наружного вида груза.</w:t>
      </w:r>
    </w:p>
    <w:p w:rsidR="00E148A7" w:rsidRDefault="00E148A7" w:rsidP="00E148A7">
      <w:pPr>
        <w:spacing w:after="0"/>
        <w:jc w:val="both"/>
      </w:pPr>
      <w:r>
        <w:t xml:space="preserve">       86. Если наружный вид, упаковка, состояние груза не являются удовлетворительными в соответствии с требованиями установленными пунктами 103 и 104 настоящих Правил, отправитель указывает в грузовой накладной его действительный наружный вид и состояние. Если сдаваемый к перевозке груз имеет особые свойства или нуждается в особых условиях перевозки, отправитель указывает это в грузовой накладной. Если отправитель не сделает соответствующих указаний, то авиакомпания осуществляет, в грузовой накладной отметку о действительном виде и состоянии груза, его особых свойствах и об условиях перевозки или уточняет ранее сделанную отметку, заверив такое исправление своей подписью и штампом.</w:t>
      </w:r>
    </w:p>
    <w:p w:rsidR="00E148A7" w:rsidRDefault="00E148A7" w:rsidP="00E148A7">
      <w:pPr>
        <w:spacing w:after="0"/>
        <w:jc w:val="both"/>
      </w:pPr>
      <w:r>
        <w:t xml:space="preserve">      87. Отправитель отвечает перед авиакомпанией за полноту, правильность, точность сведений, указанных в грузовой накладной, в том числе и в тех случаях, когда грузовая накладная была заполнена авиакомпанией по просьбе отправителя.</w:t>
      </w:r>
    </w:p>
    <w:p w:rsidR="00E148A7" w:rsidRDefault="00E148A7" w:rsidP="00E148A7">
      <w:pPr>
        <w:spacing w:after="0"/>
        <w:jc w:val="both"/>
      </w:pPr>
      <w:r>
        <w:t xml:space="preserve">      88. Отправитель возмещает ущерб, причиненный авиакомпании вследствие неправильности, неточности или неполноты сведений, указанных в транспортных документах.</w:t>
      </w:r>
    </w:p>
    <w:p w:rsidR="00E148A7" w:rsidRDefault="00E148A7" w:rsidP="00E148A7">
      <w:pPr>
        <w:spacing w:after="0"/>
        <w:jc w:val="both"/>
      </w:pPr>
      <w:r>
        <w:t xml:space="preserve">      89. Отсутствие, неправильность или утрата грузовой накладной не влияют на действительность договора перевозки груза.</w:t>
      </w:r>
    </w:p>
    <w:p w:rsidR="00E148A7" w:rsidRDefault="00E148A7" w:rsidP="00E148A7">
      <w:pPr>
        <w:spacing w:after="0"/>
        <w:jc w:val="both"/>
      </w:pPr>
      <w:r>
        <w:t xml:space="preserve">      90. Если грузовая накладная содержит исправления или изменения, внесенные в нее не авиакомпанией или ее уполномоченным агентом, то она признается недействительной.</w:t>
      </w:r>
    </w:p>
    <w:p w:rsidR="00E148A7" w:rsidRDefault="00E148A7" w:rsidP="00E148A7">
      <w:pPr>
        <w:spacing w:after="0"/>
        <w:jc w:val="both"/>
      </w:pPr>
      <w:r>
        <w:t xml:space="preserve">      91. Бронирование места для объема груза является необходимым условием перевозки груза.</w:t>
      </w:r>
    </w:p>
    <w:p w:rsidR="00E148A7" w:rsidRDefault="00E148A7" w:rsidP="00E148A7">
      <w:pPr>
        <w:spacing w:after="0"/>
        <w:jc w:val="both"/>
      </w:pPr>
      <w:r>
        <w:t xml:space="preserve">      92. Для перевозки груза осуществляется бронирование места по объему груза. Без бронирования места может приниматься груз для перевозки на определенных направлениях по массе или по объему, согласованным с авиакомпанией.</w:t>
      </w:r>
    </w:p>
    <w:p w:rsidR="00E148A7" w:rsidRDefault="00E148A7" w:rsidP="00E148A7">
      <w:pPr>
        <w:spacing w:after="0"/>
        <w:jc w:val="both"/>
      </w:pPr>
      <w:r>
        <w:t xml:space="preserve">      93. Бронирование места для объема груза дает право на перевозку груза только в тот день и тем рейсом, на который был забронирован объем и между теми пунктами, которые были оговорены авиакомпанией и отправителем при бронировании. Место для объема груза считается забронированным до тех пор, пока авиакомпания не выдала отправителю грузовую накладную.</w:t>
      </w:r>
    </w:p>
    <w:p w:rsidR="00E148A7" w:rsidRDefault="00E148A7" w:rsidP="00E148A7">
      <w:pPr>
        <w:spacing w:after="0"/>
        <w:jc w:val="both"/>
      </w:pPr>
      <w:r>
        <w:t xml:space="preserve">      94. Заявка отправителя на бронирование места для объема груза включает следующие сведения:</w:t>
      </w:r>
    </w:p>
    <w:p w:rsidR="00E148A7" w:rsidRDefault="00E148A7" w:rsidP="00E148A7">
      <w:pPr>
        <w:spacing w:after="0"/>
        <w:jc w:val="both"/>
      </w:pPr>
      <w:r>
        <w:t xml:space="preserve">      1) наименование груза, число мест, общую массу и объем;</w:t>
      </w:r>
    </w:p>
    <w:p w:rsidR="00E148A7" w:rsidRDefault="00E148A7" w:rsidP="00E148A7">
      <w:pPr>
        <w:spacing w:after="0"/>
        <w:jc w:val="both"/>
      </w:pPr>
      <w:r>
        <w:t xml:space="preserve">      2) размеры каждого места;</w:t>
      </w:r>
    </w:p>
    <w:p w:rsidR="00E148A7" w:rsidRDefault="00E148A7" w:rsidP="00E148A7">
      <w:pPr>
        <w:spacing w:after="0"/>
        <w:jc w:val="both"/>
      </w:pPr>
      <w:r>
        <w:t xml:space="preserve">      3) маршрут, рейс и дату отправления;</w:t>
      </w:r>
    </w:p>
    <w:p w:rsidR="00E148A7" w:rsidRDefault="00E148A7" w:rsidP="00E148A7">
      <w:pPr>
        <w:spacing w:after="0"/>
        <w:jc w:val="both"/>
      </w:pPr>
      <w:r>
        <w:t xml:space="preserve">      4) наименование и номер документа, гарантирующего оплату перевозки;</w:t>
      </w:r>
    </w:p>
    <w:p w:rsidR="00E148A7" w:rsidRDefault="00E148A7" w:rsidP="00E148A7">
      <w:pPr>
        <w:spacing w:after="0"/>
        <w:jc w:val="both"/>
      </w:pPr>
      <w:r>
        <w:t xml:space="preserve">      5) особые свойства груза, требующие специальных условий или мер предосторожности при перевозке и хранении.</w:t>
      </w:r>
    </w:p>
    <w:p w:rsidR="00E148A7" w:rsidRDefault="00E148A7" w:rsidP="00E148A7">
      <w:pPr>
        <w:spacing w:after="0"/>
        <w:jc w:val="both"/>
      </w:pPr>
      <w:r>
        <w:t xml:space="preserve">      95. Если запрашиваемый отправителем маршрут является неприемлемым для авиакомпании, то последний выбирает маршрут по своему усмотрению с согласия отправителя.</w:t>
      </w:r>
    </w:p>
    <w:p w:rsidR="00E148A7" w:rsidRDefault="00E148A7" w:rsidP="00E148A7">
      <w:pPr>
        <w:spacing w:after="0"/>
        <w:jc w:val="both"/>
      </w:pPr>
      <w:r>
        <w:t xml:space="preserve">      96. Заявка на бронирование места для объема груза считается принятой авиакомпанией с момента извещения отправителя или авиакомпании, представившей заявку о произведенном бронировании.</w:t>
      </w:r>
    </w:p>
    <w:p w:rsidR="00E148A7" w:rsidRDefault="00E148A7" w:rsidP="00E148A7">
      <w:pPr>
        <w:spacing w:after="0"/>
        <w:jc w:val="both"/>
      </w:pPr>
      <w:r>
        <w:t xml:space="preserve">      97. Бронирование места на определенный рейс не будет действительным, если:</w:t>
      </w:r>
    </w:p>
    <w:p w:rsidR="00E148A7" w:rsidRDefault="00E148A7" w:rsidP="00E148A7">
      <w:pPr>
        <w:spacing w:after="0"/>
        <w:jc w:val="both"/>
      </w:pPr>
      <w:r>
        <w:lastRenderedPageBreak/>
        <w:t xml:space="preserve">      1) отправитель не внес аванс в сумме и в сроки, которые предусмотрены актами авиакомпании;</w:t>
      </w:r>
    </w:p>
    <w:p w:rsidR="00E148A7" w:rsidRDefault="00E148A7" w:rsidP="00E148A7">
      <w:pPr>
        <w:spacing w:after="0"/>
        <w:jc w:val="both"/>
      </w:pPr>
      <w:r>
        <w:t xml:space="preserve">      2) отправителю не была выдана грузовая накладная на перевозку груза.</w:t>
      </w:r>
    </w:p>
    <w:p w:rsidR="00E148A7" w:rsidRDefault="00E148A7" w:rsidP="00E148A7">
      <w:pPr>
        <w:spacing w:after="0"/>
        <w:jc w:val="both"/>
      </w:pPr>
      <w:r>
        <w:t xml:space="preserve">      98. Если отправитель не доставил груз в сроки или доставил его с неправильно оформленными документами или не подготовил груз к отправке, то авиакомпания может аннулировать ранее произведенный для этого бронирование из данного аэропорта.</w:t>
      </w:r>
    </w:p>
    <w:p w:rsidR="00E148A7" w:rsidRDefault="00E148A7" w:rsidP="00E148A7">
      <w:pPr>
        <w:spacing w:after="0"/>
        <w:jc w:val="both"/>
      </w:pPr>
      <w:r>
        <w:t xml:space="preserve">      99. За просрочку в доставке груза авиакомпания уплачивает получателю штраф в размере 5 процентов за перевозку за каждые сутки просрочки, но не свыше 50 процентов платы за перевозку.</w:t>
      </w:r>
    </w:p>
    <w:p w:rsidR="00E148A7" w:rsidRDefault="00E148A7" w:rsidP="00E148A7">
      <w:pPr>
        <w:spacing w:after="0"/>
        <w:jc w:val="both"/>
      </w:pPr>
      <w:r>
        <w:t xml:space="preserve">      100. Расходы на связь, предоставленную авиакомпанией по просьбе отправителя, которые касаются перевозки груза и бронирования места, за исключением расходов на связь, относящихся к первоначальному бронированию места, оплачиваются отправителем.</w:t>
      </w:r>
    </w:p>
    <w:p w:rsidR="00E148A7" w:rsidRDefault="00E148A7" w:rsidP="00E148A7">
      <w:pPr>
        <w:spacing w:after="0"/>
        <w:jc w:val="both"/>
      </w:pPr>
      <w:r>
        <w:t xml:space="preserve">      101. Груз принимается к воздушной перевозке на следующих условиях:</w:t>
      </w:r>
    </w:p>
    <w:p w:rsidR="00E148A7" w:rsidRDefault="00E148A7" w:rsidP="00E148A7">
      <w:pPr>
        <w:spacing w:after="0"/>
        <w:jc w:val="both"/>
      </w:pPr>
      <w:r>
        <w:t xml:space="preserve">      1) ввоз, вывоз или транзит груза осуществляется в соответствии с законодательством страны, на территорию, с территории или через территорию которой осуществляется перевозка;</w:t>
      </w:r>
    </w:p>
    <w:p w:rsidR="00E148A7" w:rsidRDefault="00E148A7" w:rsidP="00E148A7">
      <w:pPr>
        <w:spacing w:after="0"/>
        <w:jc w:val="both"/>
      </w:pPr>
      <w:r>
        <w:t xml:space="preserve">      2) габариты груза обеспечивают его свободную погрузку и выгрузку, размещение в </w:t>
      </w:r>
      <w:proofErr w:type="spellStart"/>
      <w:r>
        <w:t>багажно-грузовых</w:t>
      </w:r>
      <w:proofErr w:type="spellEnd"/>
      <w:r>
        <w:t xml:space="preserve"> отсеках воздушных судов и его крепление;</w:t>
      </w:r>
    </w:p>
    <w:p w:rsidR="00E148A7" w:rsidRDefault="00E148A7" w:rsidP="00E148A7">
      <w:pPr>
        <w:spacing w:after="0"/>
        <w:jc w:val="both"/>
      </w:pPr>
      <w:r>
        <w:t xml:space="preserve">      3) при перевозке на рейсовых пассажирских воздушных судах масса и габариты груза не превышают пределов, установленных условиям авиакомпании;</w:t>
      </w:r>
    </w:p>
    <w:p w:rsidR="00E148A7" w:rsidRDefault="00E148A7" w:rsidP="00E148A7">
      <w:pPr>
        <w:spacing w:after="0"/>
        <w:jc w:val="both"/>
      </w:pPr>
      <w:r>
        <w:t xml:space="preserve">      4) к грузу прилагаются сопроводительные документы;</w:t>
      </w:r>
    </w:p>
    <w:p w:rsidR="00E148A7" w:rsidRDefault="00E148A7" w:rsidP="00E148A7">
      <w:pPr>
        <w:spacing w:after="0"/>
        <w:jc w:val="both"/>
      </w:pPr>
      <w:r>
        <w:t xml:space="preserve">      5) груз не создает опасности для воздушного судна, находящихся на нем людей и имущества и по своим свойствам не создает неудобств для пассажиров.</w:t>
      </w:r>
    </w:p>
    <w:p w:rsidR="00E148A7" w:rsidRDefault="00E148A7" w:rsidP="00E148A7">
      <w:pPr>
        <w:spacing w:after="0"/>
        <w:jc w:val="both"/>
      </w:pPr>
      <w:r>
        <w:t xml:space="preserve">      102. Груз, превышающий установленные пределы по массе и габаритам, принимается к перевозке только с согласия авиакомпании.</w:t>
      </w:r>
    </w:p>
    <w:p w:rsidR="00E148A7" w:rsidRDefault="00E148A7" w:rsidP="00E148A7">
      <w:pPr>
        <w:spacing w:after="0"/>
        <w:jc w:val="both"/>
      </w:pPr>
      <w:r>
        <w:t xml:space="preserve">      103. Груз пакуется с учетом его особых свойств таким образом, чтобы при обычных мерах обращения обеспечивалась его сохранность при перевозке, а также исключалась возможность причинения вреда лицам или повреждения (порчи) другого груза или имущества авиакомпании.</w:t>
      </w:r>
    </w:p>
    <w:p w:rsidR="00E148A7" w:rsidRDefault="00E148A7" w:rsidP="00E148A7">
      <w:pPr>
        <w:spacing w:after="0"/>
        <w:jc w:val="both"/>
      </w:pPr>
      <w:r>
        <w:t xml:space="preserve">      104. Тара или упаковка мест, сдаваемых к перевозке с объявленной ценностью, пломбируется отправителем.</w:t>
      </w:r>
    </w:p>
    <w:p w:rsidR="00E148A7" w:rsidRDefault="00E148A7" w:rsidP="00E148A7">
      <w:pPr>
        <w:spacing w:after="0"/>
        <w:jc w:val="both"/>
      </w:pPr>
      <w:r>
        <w:t xml:space="preserve">      Пломбы допускаются с ясными оттисками цифровых и буквенных знаков. В грузовой накладной делается отметка о произведенном опломбировании груза и указывается наименование отправительских пломб.</w:t>
      </w:r>
    </w:p>
    <w:p w:rsidR="00E148A7" w:rsidRDefault="00E148A7" w:rsidP="00E148A7">
      <w:pPr>
        <w:spacing w:after="0"/>
        <w:jc w:val="both"/>
      </w:pPr>
      <w:r>
        <w:t xml:space="preserve">      105. Каждое место перевозимого груза имеет отправительскую и транспортную маркировку и (или) специальную маркировку, отражающую специальные условия перевозки груза.</w:t>
      </w:r>
    </w:p>
    <w:p w:rsidR="00E148A7" w:rsidRDefault="00E148A7" w:rsidP="00E148A7">
      <w:pPr>
        <w:spacing w:after="0"/>
        <w:jc w:val="both"/>
      </w:pPr>
      <w:r>
        <w:t xml:space="preserve">      Маркировка выполняется в соответствии с условиями авиакомпании, разработанными на основе стандартов Международной организацией гражданской авиации (ИКАО) и Международной Ассоциации воздушного транспорта (ИАТА) и содержат следующие сведения:</w:t>
      </w:r>
    </w:p>
    <w:p w:rsidR="00E148A7" w:rsidRDefault="00E148A7" w:rsidP="00E148A7">
      <w:pPr>
        <w:spacing w:after="0"/>
        <w:jc w:val="both"/>
      </w:pPr>
      <w:r>
        <w:t xml:space="preserve">      1) наименование аэропортов назначения и отправления;</w:t>
      </w:r>
    </w:p>
    <w:p w:rsidR="00E148A7" w:rsidRDefault="00E148A7" w:rsidP="00E148A7">
      <w:pPr>
        <w:spacing w:after="0"/>
        <w:jc w:val="both"/>
      </w:pPr>
      <w:r>
        <w:t xml:space="preserve">      2) точные адреса получателя и отправителя;</w:t>
      </w:r>
    </w:p>
    <w:p w:rsidR="00E148A7" w:rsidRDefault="00E148A7" w:rsidP="00E148A7">
      <w:pPr>
        <w:spacing w:after="0"/>
        <w:jc w:val="both"/>
      </w:pPr>
      <w:r>
        <w:t xml:space="preserve">      3) массу брутто каждого места.</w:t>
      </w:r>
    </w:p>
    <w:p w:rsidR="00E148A7" w:rsidRDefault="00E148A7" w:rsidP="00E148A7">
      <w:pPr>
        <w:spacing w:after="0"/>
        <w:jc w:val="both"/>
      </w:pPr>
      <w:r>
        <w:t xml:space="preserve">      106. За несоблюдение условий приема груза к перевозке отвечает отправитель. Отправитель освобождает авиакомпанию от всех обязательств, вытекающих из договора </w:t>
      </w:r>
      <w:r>
        <w:lastRenderedPageBreak/>
        <w:t>воздушной перевозки груза и расходов, которые могут возникнуть вследствие включения отправителем в грузовую отправку предметов, запрещенных к перевозке законодательством, действующим в соответствующих странах, или вследствие отсутствия, недостаточности или неправильности сведений относительно маркировки, массы, числа мест, адреса, описания груза или качества упаковки, а также из–за отсутствия, задержки или неправильности таможенных разрешений или других требуемых документов.</w:t>
      </w:r>
    </w:p>
    <w:p w:rsidR="00E148A7" w:rsidRDefault="00E148A7" w:rsidP="00E148A7">
      <w:pPr>
        <w:spacing w:after="0"/>
        <w:jc w:val="both"/>
      </w:pPr>
      <w:r>
        <w:t xml:space="preserve">       107. Авиакомпания отказывает в приеме груза к перевозке, если он не соответствует требованиям, изложенным в пункте 104 настоящих Правил.</w:t>
      </w:r>
    </w:p>
    <w:p w:rsidR="00E148A7" w:rsidRDefault="00E148A7" w:rsidP="00E148A7">
      <w:pPr>
        <w:spacing w:after="0"/>
        <w:jc w:val="both"/>
      </w:pPr>
      <w:r>
        <w:t xml:space="preserve">      108. Перевозка </w:t>
      </w:r>
      <w:proofErr w:type="spellStart"/>
      <w:r>
        <w:t>трансферного</w:t>
      </w:r>
      <w:proofErr w:type="spellEnd"/>
      <w:r>
        <w:t xml:space="preserve"> груза осуществляется только после получения подтвержденного бронирования для объема груза по всему маршруту перевозки.</w:t>
      </w:r>
    </w:p>
    <w:p w:rsidR="00E148A7" w:rsidRDefault="00E148A7" w:rsidP="00E148A7">
      <w:pPr>
        <w:spacing w:after="0"/>
        <w:jc w:val="both"/>
      </w:pPr>
      <w:r>
        <w:t xml:space="preserve">      109. </w:t>
      </w:r>
      <w:proofErr w:type="spellStart"/>
      <w:r>
        <w:t>Трансферный</w:t>
      </w:r>
      <w:proofErr w:type="spellEnd"/>
      <w:r>
        <w:t xml:space="preserve"> груз прибывает в аэропорт (пункт) трансфера за такой срок, который достаточен для выполнения процедур по передаче груза с одного рейса на другой.</w:t>
      </w:r>
    </w:p>
    <w:p w:rsidR="00E148A7" w:rsidRDefault="00E148A7" w:rsidP="00E148A7">
      <w:pPr>
        <w:spacing w:after="0"/>
        <w:jc w:val="both"/>
      </w:pPr>
      <w:r>
        <w:t xml:space="preserve">      110. Масса, габариты и свойства </w:t>
      </w:r>
      <w:proofErr w:type="spellStart"/>
      <w:r>
        <w:t>трансферного</w:t>
      </w:r>
      <w:proofErr w:type="spellEnd"/>
      <w:r>
        <w:t xml:space="preserve"> груза, направляемого через аэропорты Республики Казахстан, открытые для международных полетов, во внутренние аэропорты, допускаются в соответствии с возможностью их перевозки на воздушных судах, которые эксплуатируются на внутренних линиях, отвечают условиям авиакомпании, имеющимся условиям и возможностям их хранения в аэропортах (пункт) трансфера.</w:t>
      </w:r>
    </w:p>
    <w:p w:rsidR="00E148A7" w:rsidRDefault="00E148A7" w:rsidP="00E148A7">
      <w:pPr>
        <w:spacing w:after="0"/>
        <w:jc w:val="both"/>
      </w:pPr>
      <w:r>
        <w:t xml:space="preserve">      111. Авиакомпания изменяет указанный в грузовой накладной маршрут перевозки груза без изменения пункта назначения, если иное не согласовано с отправителем или получателем.</w:t>
      </w:r>
    </w:p>
    <w:p w:rsidR="00E148A7" w:rsidRDefault="00E148A7" w:rsidP="00E148A7">
      <w:pPr>
        <w:spacing w:after="0"/>
        <w:jc w:val="both"/>
      </w:pPr>
      <w:r>
        <w:t xml:space="preserve">      112. Если отправка груза задерживается по причинам, независящим от авиакомпании в каком-либо пункте до начала или во время перевозки, то она извещает отправителя по указанному в грузовой накладной адресу, помещает груз на складе, сдает груз таможенному учреждению, а также передает груз на другой вид транспорта для последующей перевозки в адрес получателя.</w:t>
      </w:r>
    </w:p>
    <w:p w:rsidR="00E148A7" w:rsidRDefault="00E148A7" w:rsidP="00E148A7">
      <w:pPr>
        <w:spacing w:after="0"/>
        <w:jc w:val="both"/>
      </w:pPr>
      <w:r>
        <w:t xml:space="preserve">      113. Отправитель при условии выполнения всех обязательств, вытекающих из договора воздушной перевозки груза и соблюдения настоящих Правил, может:</w:t>
      </w:r>
    </w:p>
    <w:p w:rsidR="00E148A7" w:rsidRDefault="00E148A7" w:rsidP="00E148A7">
      <w:pPr>
        <w:spacing w:after="0"/>
        <w:jc w:val="both"/>
      </w:pPr>
      <w:r>
        <w:t xml:space="preserve">      1) получить груз обратно в пункте отправления или назначения;</w:t>
      </w:r>
    </w:p>
    <w:p w:rsidR="00E148A7" w:rsidRDefault="00E148A7" w:rsidP="00E148A7">
      <w:pPr>
        <w:spacing w:after="0"/>
        <w:jc w:val="both"/>
      </w:pPr>
      <w:r>
        <w:t xml:space="preserve">      2) задержать груз в промежуточном пункте;</w:t>
      </w:r>
    </w:p>
    <w:p w:rsidR="00E148A7" w:rsidRDefault="00E148A7" w:rsidP="00E148A7">
      <w:pPr>
        <w:spacing w:after="0"/>
        <w:jc w:val="both"/>
      </w:pPr>
      <w:r>
        <w:t xml:space="preserve">      3) изменить указанного в грузовой накладной получателя;</w:t>
      </w:r>
    </w:p>
    <w:p w:rsidR="00E148A7" w:rsidRDefault="00E148A7" w:rsidP="00E148A7">
      <w:pPr>
        <w:spacing w:after="0"/>
        <w:jc w:val="both"/>
      </w:pPr>
      <w:r>
        <w:t xml:space="preserve">      4) потребовать возвращения груза в пункт отправления.</w:t>
      </w:r>
    </w:p>
    <w:p w:rsidR="00E148A7" w:rsidRDefault="00E148A7" w:rsidP="00E148A7">
      <w:pPr>
        <w:spacing w:after="0"/>
        <w:jc w:val="both"/>
      </w:pPr>
      <w:r>
        <w:t xml:space="preserve">      114. Распоряжение перевозкой осуществляется только при условии предъявления авиакомпании выданного отправителю экземпляра грузовой накладной. Все указания по распоряжению грузом оформляются в письменном виде.</w:t>
      </w:r>
    </w:p>
    <w:p w:rsidR="00E148A7" w:rsidRDefault="00E148A7" w:rsidP="00E148A7">
      <w:pPr>
        <w:spacing w:after="0"/>
        <w:jc w:val="both"/>
      </w:pPr>
      <w:r>
        <w:t xml:space="preserve">      Если вследствие распоряжения грузом изменяется наименование получателя, то новым получателем считается тот, наименование которого будет указано в грузовой накладной.</w:t>
      </w:r>
    </w:p>
    <w:p w:rsidR="00E148A7" w:rsidRDefault="00E148A7" w:rsidP="00E148A7">
      <w:pPr>
        <w:spacing w:after="0"/>
        <w:jc w:val="both"/>
      </w:pPr>
      <w:r>
        <w:t xml:space="preserve">      115. Любые изменения условий договора перевозки вносятся в грузовую накладную.</w:t>
      </w:r>
    </w:p>
    <w:p w:rsidR="00E148A7" w:rsidRDefault="00E148A7" w:rsidP="00E148A7">
      <w:pPr>
        <w:spacing w:after="0"/>
        <w:jc w:val="both"/>
      </w:pPr>
      <w:r>
        <w:t xml:space="preserve">      116. Если исполнение распоряжения перевозкой невозможно, авиакомпания отказывается от выполнения этого распоряжения, о чем немедленно уведомляет отправителя.</w:t>
      </w:r>
    </w:p>
    <w:p w:rsidR="00E148A7" w:rsidRDefault="00E148A7" w:rsidP="00E148A7">
      <w:pPr>
        <w:spacing w:after="0"/>
        <w:jc w:val="both"/>
      </w:pPr>
      <w:r>
        <w:t xml:space="preserve">      117. С момента прибытия груза в пункт назначения получатель требует от авиакомпании выдачи ему груза и грузовой накладной.</w:t>
      </w:r>
    </w:p>
    <w:p w:rsidR="00E148A7" w:rsidRDefault="00E148A7" w:rsidP="00E148A7">
      <w:pPr>
        <w:spacing w:after="0"/>
        <w:jc w:val="both"/>
      </w:pPr>
      <w:r>
        <w:t xml:space="preserve">       118. Распоряжение грузом прекращается после прибытия груза в пункт назначения и получатель получил груз или потребовал доставки </w:t>
      </w:r>
    </w:p>
    <w:p w:rsidR="00E148A7" w:rsidRDefault="00E148A7" w:rsidP="00E148A7">
      <w:pPr>
        <w:spacing w:after="0"/>
        <w:jc w:val="both"/>
      </w:pPr>
      <w:r>
        <w:lastRenderedPageBreak/>
        <w:t xml:space="preserve">груза или совершил иные действия, свидетельствующие о принятии </w:t>
      </w:r>
    </w:p>
    <w:p w:rsidR="00E148A7" w:rsidRDefault="00E148A7" w:rsidP="00E148A7">
      <w:pPr>
        <w:spacing w:after="0"/>
        <w:jc w:val="both"/>
      </w:pPr>
      <w:r>
        <w:t>им груза.</w:t>
      </w:r>
    </w:p>
    <w:p w:rsidR="00E148A7" w:rsidRDefault="00E148A7" w:rsidP="00E148A7">
      <w:pPr>
        <w:spacing w:after="0"/>
        <w:jc w:val="both"/>
      </w:pPr>
      <w:r>
        <w:t xml:space="preserve">      119. Груз выдается получателю, указанному в грузовой накладной, либо уполномоченному им лицу.</w:t>
      </w:r>
    </w:p>
    <w:p w:rsidR="00E148A7" w:rsidRDefault="00E148A7" w:rsidP="00E148A7">
      <w:pPr>
        <w:spacing w:after="0"/>
        <w:jc w:val="both"/>
      </w:pPr>
      <w:r>
        <w:t xml:space="preserve">      120. Авиакомпания выдает груз получателю только по документу, подтверждающему получение груза и после выполнения им всех условий, указанных в грузовой накладной и настоящих Правилах.</w:t>
      </w:r>
    </w:p>
    <w:p w:rsidR="00E148A7" w:rsidRDefault="00E148A7" w:rsidP="00E148A7">
      <w:pPr>
        <w:spacing w:after="0"/>
        <w:jc w:val="both"/>
      </w:pPr>
      <w:r>
        <w:t xml:space="preserve">      121. Выдача груза государственному органу при отсутствии получателя считается выдачей его получателю при условии, что авиакомпания передает отправителю или получателю документы, удостоверяющие такую выдачу груза.</w:t>
      </w:r>
    </w:p>
    <w:p w:rsidR="00E148A7" w:rsidRDefault="00E148A7" w:rsidP="00E148A7">
      <w:pPr>
        <w:spacing w:after="0"/>
        <w:jc w:val="both"/>
      </w:pPr>
      <w:r>
        <w:t xml:space="preserve">      122. За исключением случаев, когда груз подлежит дальнейшей или обратной перевозке, уведомление о прибытии груза направляется получателю, либо лицу, указанному в соответствующей графе грузовой накладной, в течение 12 часов с момента прибытия воздушного судна, а в отношении скоропортящегося, опасного груза или животных – в течение 3 часов.</w:t>
      </w:r>
    </w:p>
    <w:p w:rsidR="00E148A7" w:rsidRDefault="00E148A7" w:rsidP="00E148A7">
      <w:pPr>
        <w:spacing w:after="0"/>
        <w:jc w:val="both"/>
      </w:pPr>
      <w:r>
        <w:t xml:space="preserve">      Уведомление направляется по почте или другими средствами связи.</w:t>
      </w:r>
    </w:p>
    <w:p w:rsidR="00E148A7" w:rsidRDefault="00E148A7" w:rsidP="00E148A7">
      <w:pPr>
        <w:spacing w:after="0"/>
        <w:jc w:val="both"/>
      </w:pPr>
      <w:r>
        <w:t xml:space="preserve">      Авиакомпания не несет ответственности за неполучение или опоздание этого уведомления.</w:t>
      </w:r>
    </w:p>
    <w:p w:rsidR="00E148A7" w:rsidRDefault="00E148A7" w:rsidP="00E148A7">
      <w:pPr>
        <w:spacing w:after="0"/>
        <w:jc w:val="both"/>
      </w:pPr>
      <w:r>
        <w:t xml:space="preserve">      123. Если между отправителем (получателем) и авиакомпанией не было договоренности о доставке груза в адрес получателя, то получатель получает груз в аэропорту (пункт) назначения.</w:t>
      </w:r>
    </w:p>
    <w:p w:rsidR="00E148A7" w:rsidRDefault="00E148A7" w:rsidP="00E148A7">
      <w:pPr>
        <w:spacing w:after="0"/>
        <w:jc w:val="both"/>
      </w:pPr>
      <w:r>
        <w:t xml:space="preserve">      124. Если получатель отказывается или не может получить груз, прибывший в пункт назначения, то авиакомпания принимает меры для выполнения распоряжений отправителя, указанных в грузовой накладной, либо полученных от него после уведомления о невозможности выдачи груза получателю. Если такие распоряжения отсутствуют или не могут быть выполнены, авиакомпания:</w:t>
      </w:r>
    </w:p>
    <w:p w:rsidR="00E148A7" w:rsidRDefault="00E148A7" w:rsidP="00E148A7">
      <w:pPr>
        <w:spacing w:after="0"/>
        <w:jc w:val="both"/>
      </w:pPr>
      <w:r>
        <w:t xml:space="preserve">      1) направляет отправителю извещение о неполучении получателем груза и ожидает дальнейших распоряжений отправителя;</w:t>
      </w:r>
    </w:p>
    <w:p w:rsidR="00E148A7" w:rsidRDefault="00E148A7" w:rsidP="00E148A7">
      <w:pPr>
        <w:spacing w:after="0"/>
        <w:jc w:val="both"/>
      </w:pPr>
      <w:r>
        <w:t xml:space="preserve">      2) при отсутствии распоряжения отправителя по истечении срока хранения (30 календарных дней), груз возвращается отправителю.</w:t>
      </w:r>
    </w:p>
    <w:p w:rsidR="00E148A7" w:rsidRDefault="00E148A7" w:rsidP="00E148A7">
      <w:pPr>
        <w:spacing w:after="0"/>
        <w:jc w:val="both"/>
      </w:pPr>
      <w:r>
        <w:t xml:space="preserve"> 6. Заключительные положения</w:t>
      </w:r>
    </w:p>
    <w:p w:rsidR="00E148A7" w:rsidRDefault="00E148A7" w:rsidP="00E148A7">
      <w:pPr>
        <w:spacing w:after="0"/>
        <w:jc w:val="both"/>
      </w:pPr>
      <w:r>
        <w:t xml:space="preserve">      125. Заявление о возврате сумм по неиспользованному билету, его части, квитанции платного багажа принимается авиакомпанией в течение срока годности документа, но не позднее 30 календарных дней по истечении этого срока.</w:t>
      </w:r>
    </w:p>
    <w:p w:rsidR="00E148A7" w:rsidRDefault="00E148A7" w:rsidP="00E148A7">
      <w:pPr>
        <w:spacing w:after="0"/>
        <w:jc w:val="both"/>
      </w:pPr>
      <w:r>
        <w:t xml:space="preserve">      126. Возврат сумм осуществляется либо лицу, указанному в билете, либо лицу, оплатившему билет. Возврат сумм осуществляется в срок до 30 календарных дней с момента предоставления заявления о возврате сумм.</w:t>
      </w:r>
    </w:p>
    <w:p w:rsidR="00E148A7" w:rsidRDefault="00E148A7" w:rsidP="00E148A7">
      <w:pPr>
        <w:spacing w:after="0"/>
        <w:jc w:val="both"/>
      </w:pPr>
      <w:r>
        <w:t xml:space="preserve">      127. Лицо, оплатившее билет, но не являющееся пассажиром, указанным в билете, обращается в авиакомпанию или к ее уполномоченному агенту о проставлении отметки в билете, с указанием лица, которому авиакомпания возвращает суммы за неиспользованную перевозку по данному билету.</w:t>
      </w:r>
    </w:p>
    <w:p w:rsidR="00E148A7" w:rsidRDefault="00E148A7" w:rsidP="00E148A7">
      <w:pPr>
        <w:spacing w:after="0"/>
        <w:jc w:val="both"/>
      </w:pPr>
      <w:r>
        <w:t xml:space="preserve">       128. Возврат сумм производится только по предъявлении авиакомпании пассажирского купона (чека) и всех неиспользованных полетных купонов билета или квитанции платного багажа. </w:t>
      </w:r>
    </w:p>
    <w:p w:rsidR="00E148A7" w:rsidRDefault="00E148A7" w:rsidP="00E148A7">
      <w:pPr>
        <w:spacing w:after="0"/>
        <w:jc w:val="both"/>
      </w:pPr>
      <w:r>
        <w:t xml:space="preserve">      В случае утери возврат сумм производится в соответствии с условиями авиакомпании.</w:t>
      </w:r>
    </w:p>
    <w:p w:rsidR="00E148A7" w:rsidRDefault="00E148A7" w:rsidP="00E148A7">
      <w:pPr>
        <w:spacing w:after="0"/>
        <w:jc w:val="both"/>
      </w:pPr>
      <w:r>
        <w:lastRenderedPageBreak/>
        <w:t xml:space="preserve">      129. При вынужденном отказе пассажира от полета возврат сумм производится в случаях:</w:t>
      </w:r>
    </w:p>
    <w:p w:rsidR="00E148A7" w:rsidRDefault="00E148A7" w:rsidP="00E148A7">
      <w:pPr>
        <w:spacing w:after="0"/>
        <w:jc w:val="both"/>
      </w:pPr>
      <w:r>
        <w:t xml:space="preserve">      1) отмены, переноса, задержки рейса, на который у пассажира выписан билет;</w:t>
      </w:r>
    </w:p>
    <w:p w:rsidR="00E148A7" w:rsidRDefault="00E148A7" w:rsidP="00E148A7">
      <w:pPr>
        <w:spacing w:after="0"/>
        <w:jc w:val="both"/>
      </w:pPr>
      <w:r>
        <w:t xml:space="preserve">      2) неправильного оформления перевозочных документов пассажира; отмены остановки по расписанию в пункте, который для пассажира является пунктом отправления, назначения или остановки в пути;</w:t>
      </w:r>
    </w:p>
    <w:p w:rsidR="00E148A7" w:rsidRDefault="00E148A7" w:rsidP="00E148A7">
      <w:pPr>
        <w:spacing w:after="0"/>
        <w:jc w:val="both"/>
      </w:pPr>
      <w:r>
        <w:t xml:space="preserve">      3) невыполнения рейса в соответствии со временем, указанным в расписании;</w:t>
      </w:r>
    </w:p>
    <w:p w:rsidR="00E148A7" w:rsidRDefault="00E148A7" w:rsidP="00E148A7">
      <w:pPr>
        <w:spacing w:after="0"/>
        <w:jc w:val="both"/>
      </w:pPr>
      <w:r>
        <w:t xml:space="preserve">      4) замены класса обслуживания или типа воздушного судна;</w:t>
      </w:r>
    </w:p>
    <w:p w:rsidR="00E148A7" w:rsidRDefault="00E148A7" w:rsidP="00E148A7">
      <w:pPr>
        <w:spacing w:after="0"/>
        <w:jc w:val="both"/>
      </w:pPr>
      <w:r>
        <w:t xml:space="preserve">      5) невозможности предоставить пассажиру место в соответствии с бронированием, произведенным ранее;</w:t>
      </w:r>
    </w:p>
    <w:p w:rsidR="00E148A7" w:rsidRDefault="00E148A7" w:rsidP="00E148A7">
      <w:pPr>
        <w:spacing w:after="0"/>
        <w:jc w:val="both"/>
      </w:pPr>
      <w:r>
        <w:t xml:space="preserve">      6) необеспечения авиакомпанией стыковки рейсов, выписанных на едином бланке;</w:t>
      </w:r>
    </w:p>
    <w:p w:rsidR="00E148A7" w:rsidRDefault="00E148A7" w:rsidP="00E148A7">
      <w:pPr>
        <w:spacing w:after="0"/>
        <w:jc w:val="both"/>
      </w:pPr>
      <w:r>
        <w:t xml:space="preserve">      7) болезни или смерти пассажира или члена его семьи, следующего с ним на воздушном судне, подтвержденной медицинским заключением.</w:t>
      </w:r>
    </w:p>
    <w:p w:rsidR="00E148A7" w:rsidRDefault="00E148A7" w:rsidP="00E148A7">
      <w:pPr>
        <w:spacing w:after="0"/>
        <w:jc w:val="both"/>
      </w:pPr>
      <w:r>
        <w:t xml:space="preserve">      130. Суммы, выплачиваемые пассажиру при вынужденном отказе от полета, определяются условиями авиакомпании.</w:t>
      </w:r>
    </w:p>
    <w:p w:rsidR="00E148A7" w:rsidRDefault="00E148A7" w:rsidP="00E148A7">
      <w:pPr>
        <w:spacing w:after="0"/>
        <w:jc w:val="both"/>
      </w:pPr>
      <w:r>
        <w:t xml:space="preserve">      131. При добровольном отказе пассажира от полета возврат сумм производится в следующем порядке:</w:t>
      </w:r>
    </w:p>
    <w:p w:rsidR="00E148A7" w:rsidRDefault="00E148A7" w:rsidP="00E148A7">
      <w:pPr>
        <w:spacing w:after="0"/>
        <w:jc w:val="both"/>
      </w:pPr>
      <w:r>
        <w:t xml:space="preserve">      1) если перевозка ни на одном участке не была выполнена, то пассажиру возвращается сумма, уплаченная за перевозку согласно условиям применения тарифа;</w:t>
      </w:r>
    </w:p>
    <w:p w:rsidR="00E148A7" w:rsidRDefault="00E148A7" w:rsidP="00E148A7">
      <w:pPr>
        <w:spacing w:after="0"/>
        <w:jc w:val="both"/>
      </w:pPr>
      <w:r>
        <w:t xml:space="preserve">      2) если перевозка была выполнена частично, то возвращается разница между суммой, уплаченной за всю перевозку, и суммой, соответствующей стоимости выполненной части перевозки согласно условиям применения тарифа.</w:t>
      </w:r>
    </w:p>
    <w:p w:rsidR="00E148A7" w:rsidRDefault="00E148A7" w:rsidP="00E148A7">
      <w:pPr>
        <w:spacing w:after="0"/>
        <w:jc w:val="both"/>
      </w:pPr>
      <w:r>
        <w:t xml:space="preserve">      132. Возврат сумм производится в валюте первоначальной оплаты перевозки либо, по обращению пассажира, в национальной валюте Республики Казахстан.</w:t>
      </w:r>
    </w:p>
    <w:p w:rsidR="00E148A7" w:rsidRDefault="00E148A7" w:rsidP="00E148A7">
      <w:pPr>
        <w:spacing w:after="0"/>
        <w:jc w:val="both"/>
      </w:pPr>
      <w:r>
        <w:t xml:space="preserve">      133. Возврат сумм производится по билетам и квитанциям платного багажа, первоначально выданным авиакомпанией или уполномоченными агентами согласно условиям авиакомпании.</w:t>
      </w:r>
    </w:p>
    <w:p w:rsidR="00E148A7" w:rsidRDefault="00E148A7" w:rsidP="00E148A7">
      <w:pPr>
        <w:spacing w:after="0"/>
        <w:jc w:val="both"/>
      </w:pPr>
      <w:r>
        <w:t xml:space="preserve">      134. Возврат сумм по билетам и квитанциям платного багажа, выданным авиакомпанией или его уполномоченным агентом, производится в стране выдачи первоначального билета и квитанции платного багажа или в представительстве авиакомпании в стране, где производится возврат билета.</w:t>
      </w:r>
    </w:p>
    <w:p w:rsidR="00E148A7" w:rsidRDefault="00E148A7" w:rsidP="00E148A7">
      <w:pPr>
        <w:spacing w:after="0"/>
        <w:jc w:val="both"/>
      </w:pPr>
      <w:r>
        <w:t xml:space="preserve">      135. Администрация аэропорта размещает порядок перевозки пассажиров, багажа и грузов воздушного транспорта в общедоступных местах терминалов аэропортов.</w:t>
      </w:r>
    </w:p>
    <w:p w:rsidR="00E148A7" w:rsidRDefault="00E148A7" w:rsidP="00E148A7">
      <w:pPr>
        <w:spacing w:after="0"/>
        <w:jc w:val="both"/>
      </w:pPr>
      <w:r>
        <w:t xml:space="preserve">      136. Перевозчик, выполняющий международные авиамаршруты, в пунктах назначения и отправления обеспечивает информационно-справочное обслуживание пассажиров на государственном языке в доступной форме (для пассажиров с ограниченными возможностями). Дополнительно допускается употребление других языков.</w:t>
      </w:r>
    </w:p>
    <w:p w:rsidR="00E148A7" w:rsidRDefault="00E148A7" w:rsidP="00E148A7">
      <w:pPr>
        <w:spacing w:after="0"/>
        <w:jc w:val="both"/>
      </w:pPr>
      <w:r>
        <w:tab/>
        <w:t>Приложение к</w:t>
      </w:r>
    </w:p>
    <w:p w:rsidR="00E148A7" w:rsidRDefault="00E148A7" w:rsidP="00E148A7">
      <w:pPr>
        <w:spacing w:after="0"/>
        <w:jc w:val="both"/>
      </w:pPr>
      <w:r>
        <w:t>Правилам перевозки</w:t>
      </w:r>
    </w:p>
    <w:p w:rsidR="00E148A7" w:rsidRDefault="00E148A7" w:rsidP="00E148A7">
      <w:pPr>
        <w:spacing w:after="0"/>
        <w:jc w:val="both"/>
      </w:pPr>
      <w:r>
        <w:t>пассажиров, багажа и грузов</w:t>
      </w:r>
    </w:p>
    <w:p w:rsidR="00E148A7" w:rsidRDefault="00E148A7" w:rsidP="00E148A7">
      <w:pPr>
        <w:spacing w:after="0"/>
        <w:jc w:val="both"/>
      </w:pPr>
      <w:r>
        <w:t>на воздушном транспорте</w:t>
      </w:r>
    </w:p>
    <w:p w:rsidR="00E148A7" w:rsidRDefault="00E148A7" w:rsidP="00E148A7">
      <w:pPr>
        <w:spacing w:after="0"/>
        <w:jc w:val="both"/>
      </w:pPr>
      <w:r>
        <w:t xml:space="preserve"> Перечень услуг, предоставляемых пассажирам на борту воздушного</w:t>
      </w:r>
    </w:p>
    <w:p w:rsidR="00E148A7" w:rsidRDefault="00E148A7" w:rsidP="00E148A7">
      <w:pPr>
        <w:spacing w:after="0"/>
        <w:jc w:val="both"/>
      </w:pPr>
      <w:r>
        <w:t>судна</w:t>
      </w:r>
    </w:p>
    <w:p w:rsidR="00E148A7" w:rsidRDefault="00E148A7" w:rsidP="00E148A7">
      <w:pPr>
        <w:spacing w:after="0"/>
        <w:jc w:val="both"/>
      </w:pPr>
      <w:r>
        <w:t xml:space="preserve">      1. Информационно-справочное обслуживание – своевременное и достоверное информирование пассажиров о правилах поведения на борту воздушного судна, предоставляемых услугах, условиях полета и пользования аварийно-спасательным </w:t>
      </w:r>
      <w:r>
        <w:lastRenderedPageBreak/>
        <w:t>оборудованием на казахском, русском и английских языках в доступной форме (для пассажиров с ограниченными возможностями). Информации подразделяются на основные и дополнительные виды:</w:t>
      </w:r>
    </w:p>
    <w:p w:rsidR="00E148A7" w:rsidRDefault="00E148A7" w:rsidP="00E148A7">
      <w:pPr>
        <w:spacing w:after="0"/>
        <w:jc w:val="both"/>
      </w:pPr>
      <w:r>
        <w:t xml:space="preserve">      1) основные виды информации:</w:t>
      </w:r>
    </w:p>
    <w:p w:rsidR="00E148A7" w:rsidRDefault="00E148A7" w:rsidP="00E148A7">
      <w:pPr>
        <w:spacing w:after="0"/>
        <w:jc w:val="both"/>
      </w:pPr>
      <w:r>
        <w:t>приветственная;</w:t>
      </w:r>
    </w:p>
    <w:p w:rsidR="00E148A7" w:rsidRDefault="00E148A7" w:rsidP="00E148A7">
      <w:pPr>
        <w:spacing w:after="0"/>
        <w:jc w:val="both"/>
      </w:pPr>
      <w:r>
        <w:t>по обеспечению безопасности в полете;</w:t>
      </w:r>
    </w:p>
    <w:p w:rsidR="00E148A7" w:rsidRDefault="00E148A7" w:rsidP="00E148A7">
      <w:pPr>
        <w:spacing w:after="0"/>
        <w:jc w:val="both"/>
      </w:pPr>
      <w:r>
        <w:t>о запрете курения;</w:t>
      </w:r>
    </w:p>
    <w:p w:rsidR="00E148A7" w:rsidRDefault="00E148A7" w:rsidP="00E148A7">
      <w:pPr>
        <w:spacing w:after="0"/>
        <w:jc w:val="both"/>
      </w:pPr>
      <w:r>
        <w:t>об оборудовании самолета;</w:t>
      </w:r>
    </w:p>
    <w:p w:rsidR="00E148A7" w:rsidRDefault="00E148A7" w:rsidP="00E148A7">
      <w:pPr>
        <w:spacing w:after="0"/>
        <w:jc w:val="both"/>
      </w:pPr>
      <w:r>
        <w:t>о предоставляемых в полете услугах;</w:t>
      </w:r>
    </w:p>
    <w:p w:rsidR="00E148A7" w:rsidRDefault="00E148A7" w:rsidP="00E148A7">
      <w:pPr>
        <w:spacing w:after="0"/>
        <w:jc w:val="both"/>
      </w:pPr>
      <w:r>
        <w:t>о питании по маршруту полета;</w:t>
      </w:r>
    </w:p>
    <w:p w:rsidR="00E148A7" w:rsidRDefault="00E148A7" w:rsidP="00E148A7">
      <w:pPr>
        <w:spacing w:after="0"/>
        <w:jc w:val="both"/>
      </w:pPr>
      <w:r>
        <w:t>о наборе высоты и снижении и пункте посадки;</w:t>
      </w:r>
    </w:p>
    <w:p w:rsidR="00E148A7" w:rsidRDefault="00E148A7" w:rsidP="00E148A7">
      <w:pPr>
        <w:spacing w:after="0"/>
        <w:jc w:val="both"/>
      </w:pPr>
      <w:r>
        <w:t>после посадки воздушного судна в аэропорту (пункт) прибытия;</w:t>
      </w:r>
    </w:p>
    <w:p w:rsidR="00E148A7" w:rsidRDefault="00E148A7" w:rsidP="00E148A7">
      <w:pPr>
        <w:spacing w:after="0"/>
        <w:jc w:val="both"/>
      </w:pPr>
      <w:r>
        <w:t>о погоде в пункте посадки;</w:t>
      </w:r>
    </w:p>
    <w:p w:rsidR="00E148A7" w:rsidRDefault="00E148A7" w:rsidP="00E148A7">
      <w:pPr>
        <w:spacing w:after="0"/>
        <w:jc w:val="both"/>
      </w:pPr>
      <w:r>
        <w:t xml:space="preserve">      2) дополнительные виды информации (при возникшей необходимости):</w:t>
      </w:r>
    </w:p>
    <w:p w:rsidR="00E148A7" w:rsidRDefault="00E148A7" w:rsidP="00E148A7">
      <w:pPr>
        <w:spacing w:after="0"/>
        <w:jc w:val="both"/>
      </w:pPr>
      <w:r>
        <w:t>об изменении плана полета;</w:t>
      </w:r>
    </w:p>
    <w:p w:rsidR="00E148A7" w:rsidRDefault="00E148A7" w:rsidP="00E148A7">
      <w:pPr>
        <w:spacing w:after="0"/>
        <w:jc w:val="both"/>
      </w:pPr>
      <w:r>
        <w:t>об изменении маршрута полета;</w:t>
      </w:r>
    </w:p>
    <w:p w:rsidR="00E148A7" w:rsidRDefault="00E148A7" w:rsidP="00E148A7">
      <w:pPr>
        <w:spacing w:after="0"/>
        <w:jc w:val="both"/>
      </w:pPr>
      <w:r>
        <w:t>о задержке рейса;</w:t>
      </w:r>
    </w:p>
    <w:p w:rsidR="00E148A7" w:rsidRDefault="00E148A7" w:rsidP="00E148A7">
      <w:pPr>
        <w:spacing w:after="0"/>
        <w:jc w:val="both"/>
      </w:pPr>
      <w:r>
        <w:t>о вынужденной посадке;</w:t>
      </w:r>
    </w:p>
    <w:p w:rsidR="00E148A7" w:rsidRDefault="00E148A7" w:rsidP="00E148A7">
      <w:pPr>
        <w:spacing w:after="0"/>
        <w:jc w:val="both"/>
      </w:pPr>
      <w:r>
        <w:t>о возврате в пункт вылета;</w:t>
      </w:r>
    </w:p>
    <w:p w:rsidR="00E148A7" w:rsidRDefault="00E148A7" w:rsidP="00E148A7">
      <w:pPr>
        <w:spacing w:after="0"/>
        <w:jc w:val="both"/>
      </w:pPr>
      <w:r>
        <w:t>о посадке на запасной аэродром;</w:t>
      </w:r>
    </w:p>
    <w:p w:rsidR="00E148A7" w:rsidRDefault="00E148A7" w:rsidP="00E148A7">
      <w:pPr>
        <w:spacing w:after="0"/>
        <w:jc w:val="both"/>
      </w:pPr>
      <w:r>
        <w:t>об аварийной обстановке, посадке;</w:t>
      </w:r>
    </w:p>
    <w:p w:rsidR="00E148A7" w:rsidRDefault="00E148A7" w:rsidP="00E148A7">
      <w:pPr>
        <w:spacing w:after="0"/>
        <w:jc w:val="both"/>
      </w:pPr>
      <w:r>
        <w:t>об опоздании в пункт назначения;</w:t>
      </w:r>
    </w:p>
    <w:p w:rsidR="00E148A7" w:rsidRDefault="00E148A7" w:rsidP="00E148A7">
      <w:pPr>
        <w:spacing w:after="0"/>
        <w:jc w:val="both"/>
      </w:pPr>
      <w:r>
        <w:t>о полете в зоне турбулентности;</w:t>
      </w:r>
    </w:p>
    <w:p w:rsidR="00E148A7" w:rsidRDefault="00E148A7" w:rsidP="00E148A7">
      <w:pPr>
        <w:spacing w:after="0"/>
        <w:jc w:val="both"/>
      </w:pPr>
      <w:r>
        <w:t>поздравительные.</w:t>
      </w:r>
    </w:p>
    <w:p w:rsidR="00E148A7" w:rsidRDefault="00E148A7" w:rsidP="00E148A7">
      <w:pPr>
        <w:spacing w:after="0"/>
        <w:jc w:val="both"/>
      </w:pPr>
      <w:r>
        <w:t xml:space="preserve">      2. Индивидуальное обслуживание:</w:t>
      </w:r>
    </w:p>
    <w:p w:rsidR="00E148A7" w:rsidRDefault="00E148A7" w:rsidP="00E148A7">
      <w:pPr>
        <w:spacing w:after="0"/>
        <w:jc w:val="both"/>
      </w:pPr>
      <w:r>
        <w:t>оказание услуг каждому пассажиру в течение всего полета;</w:t>
      </w:r>
    </w:p>
    <w:p w:rsidR="00E148A7" w:rsidRDefault="00E148A7" w:rsidP="00E148A7">
      <w:pPr>
        <w:spacing w:after="0"/>
        <w:jc w:val="both"/>
      </w:pPr>
      <w:r>
        <w:t xml:space="preserve">особое внимание к больным, пожилым людям, пассажирам с детьми, инвалидам, маломобильным группам населения и пассажирам с детским аутизмом, синдромом </w:t>
      </w:r>
      <w:proofErr w:type="spellStart"/>
      <w:r>
        <w:t>Аспергера</w:t>
      </w:r>
      <w:proofErr w:type="spellEnd"/>
      <w:r>
        <w:t xml:space="preserve">, </w:t>
      </w:r>
      <w:proofErr w:type="spellStart"/>
      <w:r>
        <w:t>атипичным</w:t>
      </w:r>
      <w:proofErr w:type="spellEnd"/>
      <w:r>
        <w:t xml:space="preserve"> аутизмом;</w:t>
      </w:r>
    </w:p>
    <w:p w:rsidR="00E148A7" w:rsidRDefault="00E148A7" w:rsidP="00E148A7">
      <w:pPr>
        <w:spacing w:after="0"/>
        <w:jc w:val="both"/>
      </w:pPr>
      <w:r>
        <w:t>включение индивидуального освещения и вентиляции;</w:t>
      </w:r>
    </w:p>
    <w:p w:rsidR="00E148A7" w:rsidRDefault="00E148A7" w:rsidP="00E148A7">
      <w:pPr>
        <w:spacing w:after="0"/>
        <w:jc w:val="both"/>
      </w:pPr>
      <w:r>
        <w:t>ответы на вопросы пассажиров;</w:t>
      </w:r>
    </w:p>
    <w:p w:rsidR="00E148A7" w:rsidRDefault="00E148A7" w:rsidP="00E148A7">
      <w:pPr>
        <w:spacing w:after="0"/>
        <w:jc w:val="both"/>
      </w:pPr>
      <w:r>
        <w:t>установка и оснащение детских люлек (на тех типах воздушных судов, где предусмотрено производителем);</w:t>
      </w:r>
    </w:p>
    <w:p w:rsidR="00E148A7" w:rsidRDefault="00E148A7" w:rsidP="00E148A7">
      <w:pPr>
        <w:spacing w:after="0"/>
        <w:jc w:val="both"/>
      </w:pPr>
      <w:r>
        <w:t>обслуживание несопровождаемых несовершеннолетние пассажиров.</w:t>
      </w:r>
    </w:p>
    <w:p w:rsidR="00E148A7" w:rsidRDefault="00E148A7" w:rsidP="00E148A7">
      <w:pPr>
        <w:spacing w:after="0"/>
        <w:jc w:val="both"/>
      </w:pPr>
      <w:r>
        <w:t xml:space="preserve">      3. Медицинское обслуживание, оказание первой доврачебной помощи медицинскими средствами и препаратами, находящимися в бортовой медицинской аптечке.</w:t>
      </w:r>
    </w:p>
    <w:p w:rsidR="00E148A7" w:rsidRDefault="00E148A7" w:rsidP="00E148A7">
      <w:pPr>
        <w:spacing w:after="0"/>
        <w:jc w:val="both"/>
      </w:pPr>
      <w:r>
        <w:t xml:space="preserve">      4. Обеспечение пассажиров мягким инвентарем в полете.</w:t>
      </w:r>
    </w:p>
    <w:p w:rsidR="00E148A7" w:rsidRDefault="00E148A7" w:rsidP="00E148A7">
      <w:pPr>
        <w:spacing w:after="0"/>
        <w:jc w:val="both"/>
      </w:pPr>
      <w:r>
        <w:t xml:space="preserve">      5. Предоставление пассажирам периодической печати (газеты, журналы).</w:t>
      </w:r>
    </w:p>
    <w:p w:rsidR="00E148A7" w:rsidRDefault="00E148A7" w:rsidP="00E148A7">
      <w:pPr>
        <w:spacing w:after="0"/>
        <w:jc w:val="both"/>
      </w:pPr>
      <w:r>
        <w:t xml:space="preserve">      6. Предоставление мультимедийных услуг, в том числе трансляция музыкальных программ на государственном, русском и других языках (при наличии соответствующего оборудования).</w:t>
      </w:r>
    </w:p>
    <w:p w:rsidR="0050728C" w:rsidRDefault="00E148A7" w:rsidP="00E148A7">
      <w:pPr>
        <w:spacing w:after="0"/>
        <w:jc w:val="both"/>
      </w:pPr>
      <w:r>
        <w:t xml:space="preserve">      7. Предоставление прохладительных напитков, пищевой продукции в зависимости от типа воздушного судна и протяженности авиамаршрутов.</w:t>
      </w:r>
    </w:p>
    <w:p w:rsidR="005F5169" w:rsidRDefault="005F5169" w:rsidP="00E148A7">
      <w:pPr>
        <w:spacing w:after="0"/>
        <w:jc w:val="both"/>
      </w:pPr>
    </w:p>
    <w:p w:rsidR="005F5169" w:rsidRDefault="005F5169" w:rsidP="005F5169">
      <w:pPr>
        <w:spacing w:after="0"/>
      </w:pPr>
    </w:p>
    <w:p w:rsidR="00E148A7" w:rsidRPr="000F1BD1" w:rsidRDefault="00E148A7" w:rsidP="00E148A7">
      <w:pPr>
        <w:spacing w:after="0"/>
      </w:pPr>
      <w:r w:rsidRPr="000F1BD1">
        <w:t>Рекомендуемая литература: [</w:t>
      </w:r>
      <w:r>
        <w:rPr>
          <w:lang w:val="kk-KZ"/>
        </w:rPr>
        <w:t>1,</w:t>
      </w:r>
      <w:r w:rsidR="00EE35B2">
        <w:t xml:space="preserve">7, </w:t>
      </w:r>
      <w:r w:rsidRPr="000F1BD1">
        <w:t xml:space="preserve">11, 15]. </w:t>
      </w:r>
    </w:p>
    <w:p w:rsidR="005F5169" w:rsidRDefault="005F5169" w:rsidP="005F5169">
      <w:pPr>
        <w:spacing w:after="0"/>
        <w:jc w:val="center"/>
        <w:rPr>
          <w:lang w:val="kk-KZ"/>
        </w:rPr>
      </w:pPr>
      <w:r>
        <w:rPr>
          <w:lang w:val="kk-KZ"/>
        </w:rPr>
        <w:lastRenderedPageBreak/>
        <w:t>Рекомендуемая литература</w:t>
      </w:r>
    </w:p>
    <w:p w:rsidR="005F5169" w:rsidRDefault="005F5169" w:rsidP="005F5169">
      <w:pPr>
        <w:spacing w:after="0"/>
        <w:jc w:val="center"/>
        <w:rPr>
          <w:lang w:val="kk-KZ"/>
        </w:rPr>
      </w:pPr>
    </w:p>
    <w:p w:rsidR="005F5169" w:rsidRDefault="006C18E8" w:rsidP="005F5169">
      <w:pPr>
        <w:pStyle w:val="a6"/>
        <w:numPr>
          <w:ilvl w:val="0"/>
          <w:numId w:val="1"/>
        </w:numPr>
        <w:spacing w:after="0"/>
        <w:jc w:val="both"/>
      </w:pPr>
      <w:hyperlink r:id="rId41" w:history="1">
        <w:r w:rsidR="005F5169">
          <w:rPr>
            <w:rStyle w:val="a5"/>
          </w:rPr>
          <w:t>Закон</w:t>
        </w:r>
      </w:hyperlink>
      <w:r w:rsidR="005F5169">
        <w:rPr>
          <w:rStyle w:val="s0"/>
        </w:rPr>
        <w:t xml:space="preserve"> РК от 21 сентября 1994 г. «О транспорте в Республике Казахстан»;</w:t>
      </w:r>
    </w:p>
    <w:p w:rsidR="005F5169" w:rsidRDefault="006C18E8" w:rsidP="005F5169">
      <w:pPr>
        <w:pStyle w:val="a6"/>
        <w:numPr>
          <w:ilvl w:val="0"/>
          <w:numId w:val="1"/>
        </w:numPr>
        <w:spacing w:after="0"/>
        <w:jc w:val="both"/>
      </w:pPr>
      <w:hyperlink r:id="rId42" w:history="1">
        <w:r w:rsidR="005F5169">
          <w:rPr>
            <w:rStyle w:val="a5"/>
          </w:rPr>
          <w:t>Закон</w:t>
        </w:r>
      </w:hyperlink>
      <w:r w:rsidR="005F5169">
        <w:rPr>
          <w:rStyle w:val="s0"/>
        </w:rPr>
        <w:t xml:space="preserve"> РК от 8 декабря 2001 г. «О железнодорожном транспорте»;</w:t>
      </w:r>
    </w:p>
    <w:p w:rsidR="005F5169" w:rsidRDefault="006C18E8" w:rsidP="005F5169">
      <w:pPr>
        <w:pStyle w:val="a6"/>
        <w:numPr>
          <w:ilvl w:val="0"/>
          <w:numId w:val="1"/>
        </w:numPr>
        <w:spacing w:after="0"/>
        <w:jc w:val="both"/>
      </w:pPr>
      <w:hyperlink r:id="rId43" w:history="1">
        <w:r w:rsidR="005F5169">
          <w:rPr>
            <w:rStyle w:val="a5"/>
          </w:rPr>
          <w:t>Закон</w:t>
        </w:r>
      </w:hyperlink>
      <w:r w:rsidR="005F5169">
        <w:rPr>
          <w:rStyle w:val="s0"/>
        </w:rPr>
        <w:t xml:space="preserve"> РК от 15 декабря 2001 г. «О государственном регулировании гражданской авиации»;</w:t>
      </w:r>
    </w:p>
    <w:p w:rsidR="005F5169" w:rsidRDefault="006C18E8" w:rsidP="005F5169">
      <w:pPr>
        <w:pStyle w:val="a6"/>
        <w:numPr>
          <w:ilvl w:val="0"/>
          <w:numId w:val="1"/>
        </w:numPr>
        <w:spacing w:after="0"/>
        <w:jc w:val="both"/>
      </w:pPr>
      <w:hyperlink r:id="rId44" w:history="1">
        <w:r w:rsidR="005F5169">
          <w:rPr>
            <w:rStyle w:val="a5"/>
          </w:rPr>
          <w:t>Закон</w:t>
        </w:r>
      </w:hyperlink>
      <w:r w:rsidR="005F5169">
        <w:rPr>
          <w:rStyle w:val="s0"/>
        </w:rPr>
        <w:t xml:space="preserve"> РК от 17 июля 2001 г. «Об автомобильных дорогах»;</w:t>
      </w:r>
    </w:p>
    <w:p w:rsidR="005F5169" w:rsidRDefault="006C18E8" w:rsidP="005F5169">
      <w:pPr>
        <w:pStyle w:val="a6"/>
        <w:numPr>
          <w:ilvl w:val="0"/>
          <w:numId w:val="1"/>
        </w:numPr>
        <w:spacing w:after="0"/>
        <w:jc w:val="both"/>
      </w:pPr>
      <w:hyperlink r:id="rId45" w:history="1">
        <w:r w:rsidR="005F5169">
          <w:rPr>
            <w:rStyle w:val="a5"/>
          </w:rPr>
          <w:t>Закон</w:t>
        </w:r>
      </w:hyperlink>
      <w:r w:rsidR="005F5169">
        <w:rPr>
          <w:rStyle w:val="s0"/>
        </w:rPr>
        <w:t xml:space="preserve"> РК от 17 января 2002 г. «О торговом мореплавании»;</w:t>
      </w:r>
    </w:p>
    <w:p w:rsidR="005F5169" w:rsidRDefault="006C18E8" w:rsidP="005F5169">
      <w:pPr>
        <w:pStyle w:val="a6"/>
        <w:numPr>
          <w:ilvl w:val="0"/>
          <w:numId w:val="1"/>
        </w:numPr>
        <w:spacing w:after="0"/>
        <w:jc w:val="both"/>
      </w:pPr>
      <w:hyperlink r:id="rId46" w:history="1">
        <w:r w:rsidR="005F5169">
          <w:rPr>
            <w:rStyle w:val="a5"/>
          </w:rPr>
          <w:t>Закон</w:t>
        </w:r>
      </w:hyperlink>
      <w:r w:rsidR="005F5169">
        <w:rPr>
          <w:rStyle w:val="s0"/>
        </w:rPr>
        <w:t xml:space="preserve"> РК от 12 апреля 2004 г. «О регулировании торговой деятельности»;</w:t>
      </w:r>
    </w:p>
    <w:p w:rsidR="005F5169" w:rsidRDefault="006C18E8" w:rsidP="005F5169">
      <w:pPr>
        <w:pStyle w:val="a6"/>
        <w:numPr>
          <w:ilvl w:val="0"/>
          <w:numId w:val="1"/>
        </w:numPr>
        <w:spacing w:after="0"/>
        <w:jc w:val="both"/>
      </w:pPr>
      <w:hyperlink r:id="rId47" w:history="1">
        <w:r w:rsidR="005F5169">
          <w:rPr>
            <w:rStyle w:val="a5"/>
          </w:rPr>
          <w:t>Таможенный Кодекс</w:t>
        </w:r>
      </w:hyperlink>
      <w:r w:rsidR="005F5169">
        <w:rPr>
          <w:rStyle w:val="s0"/>
        </w:rPr>
        <w:t xml:space="preserve"> РК от 5 апреля 2003 г.</w:t>
      </w:r>
    </w:p>
    <w:p w:rsidR="005F5169" w:rsidRDefault="006C18E8" w:rsidP="005F5169">
      <w:pPr>
        <w:pStyle w:val="a6"/>
        <w:numPr>
          <w:ilvl w:val="0"/>
          <w:numId w:val="1"/>
        </w:numPr>
        <w:spacing w:after="0"/>
        <w:jc w:val="both"/>
      </w:pPr>
      <w:hyperlink r:id="rId48" w:history="1">
        <w:r w:rsidR="005F5169">
          <w:rPr>
            <w:rStyle w:val="a5"/>
          </w:rPr>
          <w:t>Налоговый Кодекс</w:t>
        </w:r>
      </w:hyperlink>
      <w:r w:rsidR="005F5169">
        <w:rPr>
          <w:rStyle w:val="s0"/>
        </w:rPr>
        <w:t xml:space="preserve"> РК от 12 июня 2001 г.</w:t>
      </w:r>
    </w:p>
    <w:p w:rsidR="005F5169" w:rsidRDefault="006C18E8" w:rsidP="005F5169">
      <w:pPr>
        <w:pStyle w:val="a6"/>
        <w:numPr>
          <w:ilvl w:val="0"/>
          <w:numId w:val="1"/>
        </w:numPr>
        <w:spacing w:after="0"/>
        <w:jc w:val="both"/>
      </w:pPr>
      <w:hyperlink r:id="rId49" w:history="1">
        <w:r w:rsidR="005F5169">
          <w:rPr>
            <w:rStyle w:val="a5"/>
          </w:rPr>
          <w:t>Правила</w:t>
        </w:r>
      </w:hyperlink>
      <w:r w:rsidR="005F5169">
        <w:rPr>
          <w:rStyle w:val="s0"/>
        </w:rPr>
        <w:t xml:space="preserve"> применения таможенной конвенции о международной перевозке грузов с использованием книжек МДП, утвержденные приказом Таможенного комитета МГД РК от 15.02.2001г. № 51;</w:t>
      </w:r>
    </w:p>
    <w:p w:rsidR="005F5169" w:rsidRPr="005F5169" w:rsidRDefault="005F5169" w:rsidP="005F5169">
      <w:pPr>
        <w:pStyle w:val="a6"/>
        <w:numPr>
          <w:ilvl w:val="0"/>
          <w:numId w:val="1"/>
        </w:numPr>
        <w:spacing w:after="0"/>
        <w:jc w:val="both"/>
        <w:rPr>
          <w:lang w:val="kk-KZ"/>
        </w:rPr>
      </w:pPr>
      <w:r w:rsidRPr="005F5169">
        <w:rPr>
          <w:lang w:val="kk-KZ"/>
        </w:rPr>
        <w:t xml:space="preserve">Атлас автомобильных дорог: Россия, страны СНГ, Европа, Азия [Карты]: атлас. – М.: Картография, 2004. – 328 с. </w:t>
      </w:r>
    </w:p>
    <w:p w:rsidR="005F5169" w:rsidRPr="005F5169" w:rsidRDefault="005F5169" w:rsidP="005F5169">
      <w:pPr>
        <w:pStyle w:val="a6"/>
        <w:numPr>
          <w:ilvl w:val="0"/>
          <w:numId w:val="1"/>
        </w:numPr>
        <w:spacing w:after="0"/>
        <w:jc w:val="both"/>
        <w:rPr>
          <w:lang w:val="kk-KZ"/>
        </w:rPr>
      </w:pPr>
      <w:r w:rsidRPr="005F5169">
        <w:rPr>
          <w:lang w:val="kk-KZ"/>
        </w:rPr>
        <w:t xml:space="preserve">Геллер, В.Б. Таможня и таможенное право: что необходимо знать международному перевозчику /В.Б. Геллер; АСМАП. – М.: АСМАП, 2000. – 51 с. </w:t>
      </w:r>
    </w:p>
    <w:p w:rsidR="005F5169" w:rsidRPr="005F5169" w:rsidRDefault="005F5169" w:rsidP="005F5169">
      <w:pPr>
        <w:pStyle w:val="a6"/>
        <w:numPr>
          <w:ilvl w:val="0"/>
          <w:numId w:val="1"/>
        </w:numPr>
        <w:spacing w:after="0"/>
        <w:jc w:val="both"/>
        <w:rPr>
          <w:lang w:val="kk-KZ"/>
        </w:rPr>
      </w:pPr>
      <w:r w:rsidRPr="005F5169">
        <w:rPr>
          <w:lang w:val="kk-KZ"/>
        </w:rPr>
        <w:t xml:space="preserve">Егиазаров, В.А. Транспортное право /В.А. Егиазаров. – М.: Юридическая литература, 2001. – 272 с. </w:t>
      </w:r>
    </w:p>
    <w:p w:rsidR="005F5169" w:rsidRPr="005F5169" w:rsidRDefault="005F5169" w:rsidP="005F5169">
      <w:pPr>
        <w:pStyle w:val="a6"/>
        <w:numPr>
          <w:ilvl w:val="0"/>
          <w:numId w:val="1"/>
        </w:numPr>
        <w:spacing w:after="0"/>
        <w:jc w:val="both"/>
        <w:rPr>
          <w:lang w:val="kk-KZ"/>
        </w:rPr>
      </w:pPr>
      <w:r w:rsidRPr="005F5169">
        <w:rPr>
          <w:lang w:val="kk-KZ"/>
        </w:rPr>
        <w:t xml:space="preserve">Зоны  стоянки  грузовых  автомобилей  в  Европе  =  Truck  Parking  Areas  in Europe: путеводитель /ЕКМТ, МСАТ. – Geneva: IRU, 2000. – 88  с. </w:t>
      </w:r>
    </w:p>
    <w:p w:rsidR="005F5169" w:rsidRPr="005F5169" w:rsidRDefault="005F5169" w:rsidP="005F5169">
      <w:pPr>
        <w:pStyle w:val="a6"/>
        <w:numPr>
          <w:ilvl w:val="0"/>
          <w:numId w:val="1"/>
        </w:numPr>
        <w:spacing w:after="0"/>
        <w:jc w:val="both"/>
        <w:rPr>
          <w:lang w:val="kk-KZ"/>
        </w:rPr>
      </w:pPr>
      <w:r w:rsidRPr="005F5169">
        <w:rPr>
          <w:lang w:val="kk-KZ"/>
        </w:rPr>
        <w:t xml:space="preserve">Инструкция по перевозке  крупногабаритных и тяжеловесных грузов автомобильным  транспортом  по  дорогам  Российской  Федерации:  нормативно-технический материал. – М.: АСМАП, 2001. – 64 с. </w:t>
      </w:r>
    </w:p>
    <w:p w:rsidR="005F5169" w:rsidRPr="005F5169" w:rsidRDefault="005F5169" w:rsidP="005F5169">
      <w:pPr>
        <w:pStyle w:val="a6"/>
        <w:numPr>
          <w:ilvl w:val="0"/>
          <w:numId w:val="1"/>
        </w:numPr>
        <w:spacing w:after="0"/>
        <w:jc w:val="both"/>
        <w:rPr>
          <w:lang w:val="kk-KZ"/>
        </w:rPr>
      </w:pPr>
      <w:r w:rsidRPr="005F5169">
        <w:rPr>
          <w:lang w:val="kk-KZ"/>
        </w:rPr>
        <w:t xml:space="preserve">Кокин, А.С. Международная транспортная экспедиция /А.С. Кокин, Г.А. Левиков. – М.: Дело, 2005. – 448 с. </w:t>
      </w:r>
    </w:p>
    <w:p w:rsidR="005F5169" w:rsidRPr="005F5169" w:rsidRDefault="005F5169" w:rsidP="005F5169">
      <w:pPr>
        <w:pStyle w:val="a6"/>
        <w:numPr>
          <w:ilvl w:val="0"/>
          <w:numId w:val="1"/>
        </w:numPr>
        <w:spacing w:after="0"/>
        <w:jc w:val="both"/>
        <w:rPr>
          <w:lang w:val="kk-KZ"/>
        </w:rPr>
      </w:pPr>
      <w:r w:rsidRPr="005F5169">
        <w:rPr>
          <w:lang w:val="kk-KZ"/>
        </w:rPr>
        <w:t xml:space="preserve">Комментарии к ГОСТ Р 51709-2001 «Автотранспортные средства. Требования безопасности к техническому состоянию и методы проверки» /АСМАП. – Введ. с 01.01.2002 г. – М.: АСМАП, 2002. – 40с. </w:t>
      </w:r>
    </w:p>
    <w:p w:rsidR="005F5169" w:rsidRPr="005F5169" w:rsidRDefault="005F5169" w:rsidP="005F5169">
      <w:pPr>
        <w:pStyle w:val="a6"/>
        <w:numPr>
          <w:ilvl w:val="0"/>
          <w:numId w:val="1"/>
        </w:numPr>
        <w:spacing w:after="0"/>
        <w:jc w:val="both"/>
        <w:rPr>
          <w:lang w:val="kk-KZ"/>
        </w:rPr>
      </w:pPr>
      <w:r w:rsidRPr="005F5169">
        <w:rPr>
          <w:lang w:val="kk-KZ"/>
        </w:rPr>
        <w:t xml:space="preserve">Кратчайшие расстояния от основных грузообразующих пунктов до пунктов перехода границы. Маршруты следования автомобилей. Таблицы продолжительности рейсов между пунктами отправления грузов и пунктами перехода границы /АСМАП. – М.: АСМАП, 1994. – 54 с. </w:t>
      </w:r>
    </w:p>
    <w:p w:rsidR="005F5169" w:rsidRPr="005F5169" w:rsidRDefault="005F5169" w:rsidP="005F5169">
      <w:pPr>
        <w:pStyle w:val="a6"/>
        <w:numPr>
          <w:ilvl w:val="0"/>
          <w:numId w:val="1"/>
        </w:numPr>
        <w:spacing w:after="0"/>
        <w:jc w:val="both"/>
        <w:rPr>
          <w:lang w:val="kk-KZ"/>
        </w:rPr>
      </w:pPr>
      <w:r w:rsidRPr="005F5169">
        <w:rPr>
          <w:lang w:val="kk-KZ"/>
        </w:rPr>
        <w:t xml:space="preserve">Лицензирование  и  сертификация  на  автомобильном  транспорте  /В.А. Бондаренко и др. – М.: Машиностроение, 2002. – 464 с. </w:t>
      </w:r>
    </w:p>
    <w:p w:rsidR="005F5169" w:rsidRPr="005F5169" w:rsidRDefault="005F5169" w:rsidP="005F5169">
      <w:pPr>
        <w:pStyle w:val="a6"/>
        <w:numPr>
          <w:ilvl w:val="0"/>
          <w:numId w:val="1"/>
        </w:numPr>
        <w:spacing w:after="0"/>
        <w:jc w:val="both"/>
        <w:rPr>
          <w:lang w:val="kk-KZ"/>
        </w:rPr>
      </w:pPr>
      <w:r w:rsidRPr="005F5169">
        <w:rPr>
          <w:lang w:val="kk-KZ"/>
        </w:rPr>
        <w:t xml:space="preserve">Международные автомобильные перевозки в контейнерах и транспортных пакетах / АСМАП; сост. И.И. Батищев. – М.: АСМАП, 1995. – 38 с. </w:t>
      </w:r>
    </w:p>
    <w:p w:rsidR="005F5169" w:rsidRPr="005F5169" w:rsidRDefault="005F5169" w:rsidP="005F5169">
      <w:pPr>
        <w:pStyle w:val="a6"/>
        <w:numPr>
          <w:ilvl w:val="0"/>
          <w:numId w:val="1"/>
        </w:numPr>
        <w:spacing w:after="0"/>
        <w:jc w:val="both"/>
        <w:rPr>
          <w:lang w:val="kk-KZ"/>
        </w:rPr>
      </w:pPr>
      <w:r w:rsidRPr="005F5169">
        <w:rPr>
          <w:lang w:val="kk-KZ"/>
        </w:rPr>
        <w:t xml:space="preserve">Международные  автомобильные  перевозки  =  МАП:  профессионально-производственный журнал. – М.: АСМАП.  </w:t>
      </w:r>
    </w:p>
    <w:p w:rsidR="005F5169" w:rsidRPr="005F5169" w:rsidRDefault="005F5169" w:rsidP="005F5169">
      <w:pPr>
        <w:pStyle w:val="a6"/>
        <w:numPr>
          <w:ilvl w:val="0"/>
          <w:numId w:val="1"/>
        </w:numPr>
        <w:spacing w:after="0"/>
        <w:jc w:val="both"/>
        <w:rPr>
          <w:lang w:val="kk-KZ"/>
        </w:rPr>
      </w:pPr>
      <w:r w:rsidRPr="005F5169">
        <w:rPr>
          <w:lang w:val="kk-KZ"/>
        </w:rPr>
        <w:t xml:space="preserve">Межотраслевые  нормы  времени  на  погрузку,  разгрузку  вагонов,  автотранспорта и складские работы: нормативно-технический материал / Центральное бюро нормативов по труду. – Офиц. изд. – Введ. с 17.10.2000 г. – М.: [б. и.], 2001. – 122 с. </w:t>
      </w:r>
    </w:p>
    <w:p w:rsidR="005F5169" w:rsidRPr="005F5169" w:rsidRDefault="005F5169" w:rsidP="005F5169">
      <w:pPr>
        <w:pStyle w:val="a6"/>
        <w:numPr>
          <w:ilvl w:val="0"/>
          <w:numId w:val="1"/>
        </w:numPr>
        <w:spacing w:after="0"/>
        <w:jc w:val="both"/>
        <w:rPr>
          <w:lang w:val="kk-KZ"/>
        </w:rPr>
      </w:pPr>
      <w:r w:rsidRPr="005F5169">
        <w:rPr>
          <w:lang w:val="kk-KZ"/>
        </w:rPr>
        <w:t xml:space="preserve">Можгинский,  В.С.  Контроль  за  соблюдением  режима  труда  и  отдыха водителей  на  международных  автомобильных  перевозках:  законы  и  </w:t>
      </w:r>
      <w:r w:rsidRPr="005F5169">
        <w:rPr>
          <w:lang w:val="kk-KZ"/>
        </w:rPr>
        <w:lastRenderedPageBreak/>
        <w:t xml:space="preserve">законодательные акты / В.С. Можгинский; АСМАП. – 2-е изд., доп. – М.: АСМАП, 2000. – 76 с. </w:t>
      </w:r>
    </w:p>
    <w:p w:rsidR="005F5169" w:rsidRPr="005F5169" w:rsidRDefault="005F5169" w:rsidP="005F5169">
      <w:pPr>
        <w:pStyle w:val="a6"/>
        <w:numPr>
          <w:ilvl w:val="0"/>
          <w:numId w:val="1"/>
        </w:numPr>
        <w:spacing w:after="0"/>
        <w:jc w:val="both"/>
        <w:rPr>
          <w:lang w:val="kk-KZ"/>
        </w:rPr>
      </w:pPr>
      <w:r w:rsidRPr="005F5169">
        <w:rPr>
          <w:lang w:val="kk-KZ"/>
        </w:rPr>
        <w:t xml:space="preserve">Опыт работы транспортно-экспедиционных фирм за рубежом, их роль в организации  логистических  систем  /  С.В.  Домнина,  М.В.  Кириллова,  О.В.  Некрасова, Е.Е. Демчева; Ассоциация международных автомобильных перевозчиков. – М.: АСМАП, 1994. – 44 с.   </w:t>
      </w:r>
    </w:p>
    <w:p w:rsidR="005F5169" w:rsidRPr="005F5169" w:rsidRDefault="005F5169" w:rsidP="005F5169">
      <w:pPr>
        <w:pStyle w:val="a6"/>
        <w:numPr>
          <w:ilvl w:val="0"/>
          <w:numId w:val="1"/>
        </w:numPr>
        <w:spacing w:after="0"/>
        <w:jc w:val="both"/>
        <w:rPr>
          <w:lang w:val="kk-KZ"/>
        </w:rPr>
      </w:pPr>
      <w:r w:rsidRPr="005F5169">
        <w:rPr>
          <w:lang w:val="kk-KZ"/>
        </w:rPr>
        <w:t xml:space="preserve">Основные документы при выполнении международных автомобильных перевозок: сборник / АСМАП. – 3-е изд., изм. и доп. – М.: АСМАП, 2005. – 52 с. </w:t>
      </w:r>
    </w:p>
    <w:p w:rsidR="005F5169" w:rsidRPr="005F5169" w:rsidRDefault="005F5169" w:rsidP="005F5169">
      <w:pPr>
        <w:pStyle w:val="a6"/>
        <w:numPr>
          <w:ilvl w:val="0"/>
          <w:numId w:val="1"/>
        </w:numPr>
        <w:spacing w:after="0"/>
        <w:jc w:val="both"/>
        <w:rPr>
          <w:lang w:val="kk-KZ"/>
        </w:rPr>
      </w:pPr>
      <w:r w:rsidRPr="005F5169">
        <w:rPr>
          <w:lang w:val="kk-KZ"/>
        </w:rPr>
        <w:t xml:space="preserve">Сарафанова, Е.В. Международные автомобильные перевозки: основные положения / Е.В. Сарафанова, А.А. Евсеева. – М.: ИКЦ «МарТ»; Ростовн/Д: Издательский центр «МарТ», 2005. – 240 с.  </w:t>
      </w:r>
    </w:p>
    <w:p w:rsidR="005F5169" w:rsidRDefault="005F5169"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015525" w:rsidRDefault="00015525" w:rsidP="005F5169">
      <w:pPr>
        <w:spacing w:after="0"/>
        <w:jc w:val="both"/>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FA22ED" w:rsidRDefault="00FA22ED" w:rsidP="000F7FC2">
      <w:pPr>
        <w:pStyle w:val="a3"/>
        <w:jc w:val="center"/>
        <w:rPr>
          <w:szCs w:val="28"/>
          <w:lang w:val="kk-KZ"/>
        </w:rPr>
      </w:pPr>
    </w:p>
    <w:p w:rsidR="000F7FC2" w:rsidRDefault="000F7FC2" w:rsidP="000F7FC2">
      <w:pPr>
        <w:pStyle w:val="a3"/>
        <w:jc w:val="center"/>
        <w:rPr>
          <w:szCs w:val="28"/>
          <w:lang w:val="kk-KZ"/>
        </w:rPr>
      </w:pPr>
      <w:r>
        <w:rPr>
          <w:szCs w:val="28"/>
          <w:lang w:val="kk-KZ"/>
        </w:rPr>
        <w:lastRenderedPageBreak/>
        <w:t>ОГЛАВЛЕНИЕ</w:t>
      </w:r>
    </w:p>
    <w:p w:rsidR="000F7FC2" w:rsidRDefault="000F7FC2" w:rsidP="000F7FC2">
      <w:pPr>
        <w:pStyle w:val="a3"/>
        <w:jc w:val="center"/>
        <w:rPr>
          <w:szCs w:val="28"/>
          <w:lang w:val="kk-KZ"/>
        </w:rPr>
      </w:pPr>
    </w:p>
    <w:tbl>
      <w:tblPr>
        <w:tblW w:w="9781" w:type="dxa"/>
        <w:tblInd w:w="-34" w:type="dxa"/>
        <w:tblLayout w:type="fixed"/>
        <w:tblLook w:val="01E0"/>
      </w:tblPr>
      <w:tblGrid>
        <w:gridCol w:w="8789"/>
        <w:gridCol w:w="992"/>
      </w:tblGrid>
      <w:tr w:rsidR="000F7FC2" w:rsidRPr="00984E33" w:rsidTr="000F7FC2">
        <w:trPr>
          <w:trHeight w:val="70"/>
        </w:trPr>
        <w:tc>
          <w:tcPr>
            <w:tcW w:w="8789" w:type="dxa"/>
            <w:vAlign w:val="center"/>
          </w:tcPr>
          <w:p w:rsidR="000F7FC2" w:rsidRPr="00984E33" w:rsidRDefault="000F7FC2" w:rsidP="00445315">
            <w:pPr>
              <w:spacing w:after="0"/>
              <w:rPr>
                <w:bCs/>
                <w:lang w:val="kk-KZ"/>
              </w:rPr>
            </w:pPr>
            <w:r>
              <w:rPr>
                <w:bCs/>
                <w:sz w:val="22"/>
                <w:szCs w:val="22"/>
                <w:lang w:val="kk-KZ"/>
              </w:rPr>
              <w:t>Тема</w:t>
            </w:r>
            <w:r w:rsidRPr="00984E33">
              <w:rPr>
                <w:bCs/>
                <w:sz w:val="22"/>
                <w:szCs w:val="22"/>
                <w:lang w:val="kk-KZ"/>
              </w:rPr>
              <w:t xml:space="preserve"> 1. Понятие «</w:t>
            </w:r>
            <w:r w:rsidR="00445315">
              <w:rPr>
                <w:bCs/>
                <w:sz w:val="22"/>
                <w:szCs w:val="22"/>
                <w:lang w:val="kk-KZ"/>
              </w:rPr>
              <w:t>М</w:t>
            </w:r>
            <w:r w:rsidRPr="00984E33">
              <w:rPr>
                <w:bCs/>
                <w:sz w:val="22"/>
                <w:szCs w:val="22"/>
                <w:lang w:val="kk-KZ"/>
              </w:rPr>
              <w:t>еждународная автомобильная перевозка». Основные термины, используемые в международных перевозках. Классификация грузов в международных перевозках.</w:t>
            </w:r>
          </w:p>
        </w:tc>
        <w:tc>
          <w:tcPr>
            <w:tcW w:w="992" w:type="dxa"/>
            <w:vAlign w:val="center"/>
          </w:tcPr>
          <w:p w:rsidR="000F7FC2" w:rsidRPr="00984E33" w:rsidRDefault="000F7FC2" w:rsidP="000F7FC2">
            <w:pPr>
              <w:spacing w:after="0"/>
              <w:jc w:val="center"/>
            </w:pPr>
          </w:p>
        </w:tc>
      </w:tr>
      <w:tr w:rsidR="000F7FC2" w:rsidRPr="00984E33" w:rsidTr="000F7FC2">
        <w:trPr>
          <w:trHeight w:val="70"/>
        </w:trPr>
        <w:tc>
          <w:tcPr>
            <w:tcW w:w="8789" w:type="dxa"/>
            <w:vAlign w:val="center"/>
          </w:tcPr>
          <w:p w:rsidR="000F7FC2" w:rsidRPr="000F7FC2" w:rsidRDefault="000F7FC2" w:rsidP="000F7FC2">
            <w:pPr>
              <w:spacing w:after="0"/>
              <w:rPr>
                <w:bCs/>
                <w:lang w:val="kk-KZ"/>
              </w:rPr>
            </w:pPr>
            <w:r>
              <w:rPr>
                <w:bCs/>
                <w:sz w:val="22"/>
                <w:szCs w:val="22"/>
                <w:lang w:val="kk-KZ"/>
              </w:rPr>
              <w:t>Тема</w:t>
            </w:r>
            <w:r w:rsidRPr="00984E33">
              <w:rPr>
                <w:bCs/>
                <w:sz w:val="22"/>
                <w:szCs w:val="22"/>
                <w:lang w:val="kk-KZ"/>
              </w:rPr>
              <w:t>2</w:t>
            </w:r>
            <w:r w:rsidRPr="00984E33">
              <w:rPr>
                <w:bCs/>
                <w:sz w:val="22"/>
                <w:szCs w:val="22"/>
              </w:rPr>
              <w:t>. Правовая литература по международным автомобильным перевозкам</w:t>
            </w:r>
            <w:r w:rsidRPr="00984E33">
              <w:rPr>
                <w:bCs/>
                <w:sz w:val="22"/>
                <w:szCs w:val="22"/>
                <w:lang w:val="kk-KZ"/>
              </w:rPr>
              <w:t>.</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0F7FC2" w:rsidRDefault="000F7FC2" w:rsidP="000F7FC2">
            <w:pPr>
              <w:spacing w:after="0"/>
              <w:rPr>
                <w:bCs/>
              </w:rPr>
            </w:pPr>
            <w:r>
              <w:rPr>
                <w:bCs/>
                <w:sz w:val="22"/>
                <w:szCs w:val="22"/>
                <w:lang w:val="kk-KZ"/>
              </w:rPr>
              <w:t>Тема</w:t>
            </w:r>
            <w:r w:rsidRPr="00984E33">
              <w:rPr>
                <w:bCs/>
                <w:sz w:val="22"/>
                <w:szCs w:val="22"/>
                <w:lang w:val="kk-KZ"/>
              </w:rPr>
              <w:t xml:space="preserve"> 3 </w:t>
            </w:r>
            <w:r w:rsidR="003F3BE8" w:rsidRPr="003F3BE8">
              <w:rPr>
                <w:bCs/>
                <w:sz w:val="22"/>
                <w:szCs w:val="22"/>
              </w:rPr>
              <w:t>Анализ состояния рынка международных перевозок грузов и пассажиров автомобильным транспортом</w:t>
            </w:r>
          </w:p>
        </w:tc>
        <w:tc>
          <w:tcPr>
            <w:tcW w:w="992" w:type="dxa"/>
            <w:vAlign w:val="center"/>
          </w:tcPr>
          <w:p w:rsidR="000F7FC2" w:rsidRPr="00984E33" w:rsidRDefault="000F7FC2" w:rsidP="000F7FC2">
            <w:pPr>
              <w:spacing w:after="0"/>
              <w:jc w:val="center"/>
            </w:pPr>
          </w:p>
        </w:tc>
      </w:tr>
      <w:tr w:rsidR="000F7FC2" w:rsidRPr="00984E33" w:rsidTr="000F7FC2">
        <w:trPr>
          <w:trHeight w:val="217"/>
        </w:trPr>
        <w:tc>
          <w:tcPr>
            <w:tcW w:w="8789" w:type="dxa"/>
            <w:vAlign w:val="center"/>
          </w:tcPr>
          <w:p w:rsidR="000F7FC2" w:rsidRPr="00984E33" w:rsidRDefault="000F7FC2" w:rsidP="000F7FC2">
            <w:pPr>
              <w:spacing w:after="0"/>
              <w:rPr>
                <w:lang w:val="kk-KZ"/>
              </w:rPr>
            </w:pPr>
            <w:r>
              <w:rPr>
                <w:bCs/>
                <w:sz w:val="22"/>
                <w:szCs w:val="22"/>
                <w:lang w:val="kk-KZ"/>
              </w:rPr>
              <w:t>Тема</w:t>
            </w:r>
            <w:r w:rsidRPr="00984E33">
              <w:rPr>
                <w:sz w:val="22"/>
                <w:szCs w:val="22"/>
                <w:lang w:val="kk-KZ"/>
              </w:rPr>
              <w:t>4</w:t>
            </w:r>
            <w:r w:rsidRPr="00984E33">
              <w:rPr>
                <w:sz w:val="22"/>
                <w:szCs w:val="22"/>
              </w:rPr>
              <w:t>. Деятельность международных организаций в области автомобильного транспорта</w:t>
            </w:r>
          </w:p>
        </w:tc>
        <w:tc>
          <w:tcPr>
            <w:tcW w:w="992" w:type="dxa"/>
            <w:vAlign w:val="center"/>
          </w:tcPr>
          <w:p w:rsidR="000F7FC2" w:rsidRPr="00984E33" w:rsidRDefault="000F7FC2" w:rsidP="000F7FC2">
            <w:pPr>
              <w:spacing w:after="0"/>
              <w:jc w:val="center"/>
            </w:pPr>
          </w:p>
        </w:tc>
      </w:tr>
      <w:tr w:rsidR="000F7FC2" w:rsidRPr="00984E33" w:rsidTr="000F7FC2">
        <w:tc>
          <w:tcPr>
            <w:tcW w:w="8789" w:type="dxa"/>
          </w:tcPr>
          <w:p w:rsidR="000F7FC2" w:rsidRPr="000F7FC2" w:rsidRDefault="000F7FC2" w:rsidP="000F7FC2">
            <w:pPr>
              <w:spacing w:after="0"/>
              <w:rPr>
                <w:lang w:val="kk-KZ"/>
              </w:rPr>
            </w:pPr>
            <w:r>
              <w:rPr>
                <w:bCs/>
                <w:sz w:val="22"/>
                <w:szCs w:val="22"/>
                <w:lang w:val="kk-KZ"/>
              </w:rPr>
              <w:t>Тема</w:t>
            </w:r>
            <w:r w:rsidRPr="00984E33">
              <w:rPr>
                <w:bCs/>
                <w:sz w:val="22"/>
                <w:szCs w:val="22"/>
                <w:lang w:val="kk-KZ"/>
              </w:rPr>
              <w:t>5</w:t>
            </w:r>
            <w:r w:rsidRPr="00984E33">
              <w:rPr>
                <w:bCs/>
                <w:sz w:val="22"/>
                <w:szCs w:val="22"/>
              </w:rPr>
              <w:t xml:space="preserve">. </w:t>
            </w:r>
            <w:r w:rsidRPr="00984E33">
              <w:rPr>
                <w:sz w:val="22"/>
                <w:szCs w:val="22"/>
              </w:rPr>
              <w:t>Правовая основа регулирования перевозок грузов автомобильным транспортом.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984E33" w:rsidRDefault="00445315" w:rsidP="000F7FC2">
            <w:pPr>
              <w:spacing w:after="0"/>
            </w:pPr>
            <w:r>
              <w:rPr>
                <w:bCs/>
                <w:sz w:val="22"/>
                <w:szCs w:val="22"/>
                <w:lang w:val="kk-KZ"/>
              </w:rPr>
              <w:t>Тема</w:t>
            </w:r>
            <w:r w:rsidR="000F7FC2" w:rsidRPr="00984E33">
              <w:rPr>
                <w:bCs/>
                <w:sz w:val="22"/>
                <w:szCs w:val="22"/>
                <w:lang w:val="kk-KZ"/>
              </w:rPr>
              <w:t>6</w:t>
            </w:r>
            <w:r w:rsidR="000F7FC2" w:rsidRPr="00984E33">
              <w:rPr>
                <w:bCs/>
                <w:sz w:val="22"/>
                <w:szCs w:val="22"/>
              </w:rPr>
              <w:t xml:space="preserve">. </w:t>
            </w:r>
            <w:r w:rsidR="000F7FC2" w:rsidRPr="00984E33">
              <w:rPr>
                <w:sz w:val="22"/>
                <w:szCs w:val="22"/>
              </w:rPr>
              <w:t>Режимы труда и отдыха водителей при международных перевозках</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984E33" w:rsidRDefault="000F7FC2" w:rsidP="000F7FC2">
            <w:pPr>
              <w:pStyle w:val="2"/>
              <w:spacing w:after="0" w:line="276" w:lineRule="auto"/>
              <w:ind w:left="0"/>
              <w:jc w:val="both"/>
              <w:rPr>
                <w:lang w:val="kk-KZ"/>
              </w:rPr>
            </w:pPr>
            <w:r>
              <w:rPr>
                <w:bCs/>
                <w:sz w:val="22"/>
                <w:szCs w:val="22"/>
                <w:lang w:val="kk-KZ"/>
              </w:rPr>
              <w:t>Тема</w:t>
            </w:r>
            <w:r w:rsidRPr="00984E33">
              <w:rPr>
                <w:bCs/>
                <w:lang w:val="kk-KZ"/>
              </w:rPr>
              <w:t>7</w:t>
            </w:r>
            <w:r w:rsidRPr="00984E33">
              <w:rPr>
                <w:bCs/>
              </w:rPr>
              <w:t>.</w:t>
            </w:r>
            <w:r w:rsidRPr="00984E33">
              <w:t xml:space="preserve"> Транспортное страхование международных перевозок</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0F7FC2" w:rsidRDefault="000F7FC2" w:rsidP="000F7FC2">
            <w:pPr>
              <w:spacing w:after="0"/>
              <w:jc w:val="both"/>
              <w:rPr>
                <w:bCs/>
                <w:lang w:val="kk-KZ"/>
              </w:rPr>
            </w:pPr>
            <w:r>
              <w:rPr>
                <w:bCs/>
                <w:sz w:val="22"/>
                <w:szCs w:val="22"/>
                <w:lang w:val="kk-KZ"/>
              </w:rPr>
              <w:t>Тема</w:t>
            </w:r>
            <w:r w:rsidRPr="00984E33">
              <w:rPr>
                <w:bCs/>
                <w:lang w:val="kk-KZ"/>
              </w:rPr>
              <w:t>8</w:t>
            </w:r>
            <w:r w:rsidRPr="00984E33">
              <w:rPr>
                <w:bCs/>
              </w:rPr>
              <w:t>.</w:t>
            </w:r>
            <w:r w:rsidRPr="00984E33">
              <w:t xml:space="preserve"> Таможенные системы и таможенные документы</w:t>
            </w:r>
          </w:p>
        </w:tc>
        <w:tc>
          <w:tcPr>
            <w:tcW w:w="992" w:type="dxa"/>
            <w:vAlign w:val="center"/>
          </w:tcPr>
          <w:p w:rsidR="000F7FC2" w:rsidRPr="00984E33" w:rsidRDefault="000F7FC2" w:rsidP="000F7FC2">
            <w:pPr>
              <w:spacing w:after="0"/>
              <w:jc w:val="center"/>
            </w:pPr>
          </w:p>
        </w:tc>
      </w:tr>
      <w:tr w:rsidR="000F7FC2" w:rsidRPr="00984E33" w:rsidTr="000F7FC2">
        <w:trPr>
          <w:trHeight w:val="85"/>
        </w:trPr>
        <w:tc>
          <w:tcPr>
            <w:tcW w:w="8789" w:type="dxa"/>
          </w:tcPr>
          <w:p w:rsidR="000F7FC2" w:rsidRPr="00FA22ED" w:rsidRDefault="000F7FC2" w:rsidP="000F7FC2">
            <w:pPr>
              <w:spacing w:after="0"/>
              <w:jc w:val="both"/>
              <w:rPr>
                <w:b/>
                <w:bCs/>
              </w:rPr>
            </w:pPr>
            <w:r w:rsidRPr="00FA22ED">
              <w:rPr>
                <w:bCs/>
                <w:sz w:val="22"/>
                <w:szCs w:val="22"/>
                <w:lang w:val="kk-KZ"/>
              </w:rPr>
              <w:t>Тема9</w:t>
            </w:r>
            <w:r w:rsidRPr="00FA22ED">
              <w:rPr>
                <w:bCs/>
                <w:sz w:val="22"/>
                <w:szCs w:val="22"/>
              </w:rPr>
              <w:t xml:space="preserve">. </w:t>
            </w:r>
            <w:r w:rsidRPr="00FA22ED">
              <w:rPr>
                <w:sz w:val="22"/>
                <w:szCs w:val="22"/>
              </w:rPr>
              <w:t>Основные документы при выполнении международных  автомобильных перевозок</w:t>
            </w:r>
          </w:p>
        </w:tc>
        <w:tc>
          <w:tcPr>
            <w:tcW w:w="992" w:type="dxa"/>
            <w:vAlign w:val="center"/>
          </w:tcPr>
          <w:p w:rsidR="000F7FC2" w:rsidRPr="00984E33" w:rsidRDefault="000F7FC2" w:rsidP="000F7FC2">
            <w:pPr>
              <w:spacing w:after="0"/>
              <w:jc w:val="center"/>
            </w:pPr>
          </w:p>
        </w:tc>
      </w:tr>
      <w:tr w:rsidR="000F7FC2" w:rsidRPr="00984E33" w:rsidTr="000F7FC2">
        <w:trPr>
          <w:trHeight w:val="85"/>
        </w:trPr>
        <w:tc>
          <w:tcPr>
            <w:tcW w:w="8789" w:type="dxa"/>
            <w:vAlign w:val="center"/>
          </w:tcPr>
          <w:p w:rsidR="000F7FC2" w:rsidRPr="00FA22ED" w:rsidRDefault="000F7FC2" w:rsidP="000F7FC2">
            <w:pPr>
              <w:pStyle w:val="2"/>
              <w:spacing w:after="0" w:line="276" w:lineRule="auto"/>
              <w:ind w:left="0"/>
              <w:jc w:val="both"/>
              <w:rPr>
                <w:b/>
              </w:rPr>
            </w:pPr>
            <w:r w:rsidRPr="00FA22ED">
              <w:rPr>
                <w:bCs/>
                <w:sz w:val="22"/>
                <w:szCs w:val="22"/>
                <w:lang w:val="kk-KZ"/>
              </w:rPr>
              <w:t>Тема</w:t>
            </w:r>
            <w:r w:rsidRPr="00FA22ED">
              <w:rPr>
                <w:bCs/>
                <w:lang w:val="kk-KZ"/>
              </w:rPr>
              <w:t xml:space="preserve"> 10</w:t>
            </w:r>
            <w:r w:rsidRPr="00FA22ED">
              <w:rPr>
                <w:bCs/>
              </w:rPr>
              <w:t>.</w:t>
            </w:r>
            <w:r w:rsidRPr="00FA22ED">
              <w:t xml:space="preserve"> Расчет затрат на выполнение международных перевозок</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rPr>
                <w:bCs/>
                <w:lang w:val="kk-KZ"/>
              </w:rPr>
            </w:pPr>
            <w:r w:rsidRPr="00FA22ED">
              <w:rPr>
                <w:bCs/>
                <w:sz w:val="22"/>
                <w:szCs w:val="22"/>
                <w:lang w:val="kk-KZ"/>
              </w:rPr>
              <w:t>Тема</w:t>
            </w:r>
            <w:r w:rsidRPr="00FA22ED">
              <w:rPr>
                <w:bCs/>
              </w:rPr>
              <w:t xml:space="preserve"> 11. </w:t>
            </w:r>
            <w:r w:rsidRPr="00FA22ED">
              <w:rPr>
                <w:bCs/>
                <w:lang w:val="kk-KZ"/>
              </w:rPr>
              <w:t>Законодательная база</w:t>
            </w:r>
            <w:r w:rsidRPr="00FA22ED">
              <w:rPr>
                <w:bCs/>
              </w:rPr>
              <w:t xml:space="preserve"> перевоз</w:t>
            </w:r>
            <w:r w:rsidRPr="00FA22ED">
              <w:rPr>
                <w:bCs/>
                <w:lang w:val="kk-KZ"/>
              </w:rPr>
              <w:t>ки</w:t>
            </w:r>
            <w:r w:rsidRPr="00FA22ED">
              <w:rPr>
                <w:bCs/>
              </w:rPr>
              <w:t xml:space="preserve"> грузов железнодорожным транспортом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pPr>
            <w:r w:rsidRPr="00FA22ED">
              <w:rPr>
                <w:bCs/>
                <w:sz w:val="22"/>
                <w:szCs w:val="22"/>
                <w:lang w:val="kk-KZ"/>
              </w:rPr>
              <w:t>Тема</w:t>
            </w:r>
            <w:r w:rsidRPr="00FA22ED">
              <w:t xml:space="preserve"> 12. Максимальные сроки хранения отдельных видов грузов, установленные на железнодорожном транспорте</w:t>
            </w:r>
          </w:p>
        </w:tc>
        <w:tc>
          <w:tcPr>
            <w:tcW w:w="992" w:type="dxa"/>
            <w:vAlign w:val="center"/>
          </w:tcPr>
          <w:p w:rsidR="000F7FC2" w:rsidRPr="00984E33" w:rsidRDefault="000F7FC2" w:rsidP="000F7FC2">
            <w:pPr>
              <w:spacing w:after="0"/>
              <w:jc w:val="center"/>
            </w:pPr>
          </w:p>
        </w:tc>
      </w:tr>
      <w:tr w:rsidR="000F7FC2" w:rsidRPr="00984E33" w:rsidTr="000F7FC2">
        <w:trPr>
          <w:trHeight w:val="67"/>
        </w:trPr>
        <w:tc>
          <w:tcPr>
            <w:tcW w:w="8789" w:type="dxa"/>
            <w:vAlign w:val="center"/>
          </w:tcPr>
          <w:p w:rsidR="000F7FC2" w:rsidRPr="00FA22ED" w:rsidRDefault="000F7FC2" w:rsidP="000F7FC2">
            <w:pPr>
              <w:pStyle w:val="2"/>
              <w:spacing w:after="0" w:line="276" w:lineRule="auto"/>
              <w:ind w:left="0"/>
              <w:jc w:val="both"/>
              <w:rPr>
                <w:bCs/>
                <w:lang w:val="kk-KZ"/>
              </w:rPr>
            </w:pPr>
            <w:r w:rsidRPr="00FA22ED">
              <w:rPr>
                <w:bCs/>
                <w:sz w:val="22"/>
                <w:szCs w:val="22"/>
                <w:lang w:val="kk-KZ"/>
              </w:rPr>
              <w:t>Тема</w:t>
            </w:r>
            <w:r w:rsidRPr="00FA22ED">
              <w:t xml:space="preserve"> 13. Условия перевозок грузов по железной дороге в международном сообщении</w:t>
            </w:r>
            <w:r w:rsidRPr="00FA22ED">
              <w:rPr>
                <w:lang w:val="kk-KZ"/>
              </w:rPr>
              <w:t>. Основные Соглашения о международных железнодорожных сообщениях. Ответственность железных дорог ПРИ международных железнодорожных  перевозках</w:t>
            </w:r>
          </w:p>
        </w:tc>
        <w:tc>
          <w:tcPr>
            <w:tcW w:w="992" w:type="dxa"/>
            <w:vAlign w:val="center"/>
          </w:tcPr>
          <w:p w:rsidR="000F7FC2" w:rsidRPr="00984E33" w:rsidRDefault="000F7FC2" w:rsidP="000F7FC2">
            <w:pPr>
              <w:spacing w:after="0"/>
              <w:jc w:val="center"/>
            </w:pPr>
          </w:p>
        </w:tc>
      </w:tr>
      <w:tr w:rsidR="000F7FC2" w:rsidRPr="00984E33" w:rsidTr="000F7FC2">
        <w:tc>
          <w:tcPr>
            <w:tcW w:w="8789" w:type="dxa"/>
          </w:tcPr>
          <w:p w:rsidR="000F7FC2" w:rsidRPr="00FA22ED" w:rsidRDefault="000F7FC2" w:rsidP="000F7FC2">
            <w:pPr>
              <w:pStyle w:val="2"/>
              <w:spacing w:after="0" w:line="276" w:lineRule="auto"/>
              <w:ind w:left="0"/>
              <w:jc w:val="both"/>
              <w:rPr>
                <w:bCs/>
              </w:rPr>
            </w:pPr>
            <w:r w:rsidRPr="00FA22ED">
              <w:rPr>
                <w:bCs/>
                <w:sz w:val="22"/>
                <w:szCs w:val="22"/>
                <w:lang w:val="kk-KZ"/>
              </w:rPr>
              <w:t>Тема</w:t>
            </w:r>
            <w:r w:rsidRPr="00FA22ED">
              <w:t xml:space="preserve"> 14. Порядок выдачи грузов</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pPr>
            <w:r w:rsidRPr="00FA22ED">
              <w:rPr>
                <w:bCs/>
                <w:sz w:val="22"/>
                <w:szCs w:val="22"/>
                <w:lang w:val="kk-KZ"/>
              </w:rPr>
              <w:t>Тема</w:t>
            </w:r>
            <w:r w:rsidRPr="00FA22ED">
              <w:t xml:space="preserve"> 15. Основные требования к автотранспортным средствам, осуществляющим международные перевозки </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pPr>
            <w:r w:rsidRPr="00FA22ED">
              <w:rPr>
                <w:bCs/>
                <w:sz w:val="22"/>
                <w:szCs w:val="22"/>
                <w:lang w:val="kk-KZ"/>
              </w:rPr>
              <w:t>Тема</w:t>
            </w:r>
            <w:r w:rsidRPr="00FA22ED">
              <w:t xml:space="preserve"> 16. Основные требования, предъявляемые к водителям при осуществлении международных автомобильных перевозок</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pPr>
            <w:r w:rsidRPr="00FA22ED">
              <w:rPr>
                <w:bCs/>
                <w:sz w:val="22"/>
                <w:szCs w:val="22"/>
                <w:lang w:val="kk-KZ"/>
              </w:rPr>
              <w:t>Тема</w:t>
            </w:r>
            <w:r w:rsidRPr="00FA22ED">
              <w:t xml:space="preserve"> 17. Документы, требующиеся </w:t>
            </w:r>
            <w:r w:rsidRPr="00FA22ED">
              <w:rPr>
                <w:lang w:val="kk-KZ"/>
              </w:rPr>
              <w:t>водителю</w:t>
            </w:r>
            <w:r w:rsidRPr="00FA22ED">
              <w:t xml:space="preserve"> при осуществлении международных перевозок </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pPr>
            <w:r w:rsidRPr="00FA22ED">
              <w:rPr>
                <w:bCs/>
                <w:sz w:val="22"/>
                <w:szCs w:val="22"/>
                <w:lang w:val="kk-KZ"/>
              </w:rPr>
              <w:t>Тема</w:t>
            </w:r>
            <w:r w:rsidRPr="00FA22ED">
              <w:rPr>
                <w:sz w:val="22"/>
                <w:szCs w:val="22"/>
              </w:rPr>
              <w:t xml:space="preserve"> 18. Документы, требующиеся на транспортное средство при осуществлении международных перевозок</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2"/>
              <w:spacing w:after="0" w:line="276" w:lineRule="auto"/>
              <w:ind w:left="0"/>
              <w:jc w:val="both"/>
              <w:rPr>
                <w:lang w:val="kk-KZ"/>
              </w:rPr>
            </w:pPr>
            <w:r w:rsidRPr="00FA22ED">
              <w:rPr>
                <w:bCs/>
                <w:sz w:val="22"/>
                <w:szCs w:val="22"/>
                <w:lang w:val="kk-KZ"/>
              </w:rPr>
              <w:t>Тема</w:t>
            </w:r>
            <w:r w:rsidRPr="00FA22ED">
              <w:t xml:space="preserve"> 19. Документы, требующиеся на груз при осуществлении международных перевозок</w:t>
            </w:r>
            <w:r w:rsidRPr="00FA22ED">
              <w:rPr>
                <w:lang w:val="kk-KZ"/>
              </w:rPr>
              <w:t>. Виды разрешений, применяющихся при перевозке грузов. Виды грузов, не требующие разрешения при перевозке.</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bCs/>
                <w:lang w:val="kk-KZ"/>
              </w:rPr>
            </w:pPr>
            <w:r w:rsidRPr="00FA22ED">
              <w:rPr>
                <w:bCs/>
                <w:sz w:val="22"/>
                <w:szCs w:val="22"/>
                <w:lang w:val="kk-KZ"/>
              </w:rPr>
              <w:t>Тема</w:t>
            </w:r>
            <w:r w:rsidRPr="00FA22ED">
              <w:rPr>
                <w:sz w:val="22"/>
                <w:szCs w:val="22"/>
              </w:rPr>
              <w:t xml:space="preserve"> 20. </w:t>
            </w:r>
            <w:r w:rsidRPr="00FA22ED">
              <w:rPr>
                <w:sz w:val="22"/>
                <w:szCs w:val="22"/>
                <w:lang w:val="kk-KZ"/>
              </w:rPr>
              <w:t xml:space="preserve">Лицензия. </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hd w:val="clear" w:color="auto" w:fill="FFFFFF"/>
              <w:spacing w:after="0"/>
              <w:jc w:val="both"/>
              <w:rPr>
                <w:lang w:val="kk-KZ"/>
              </w:rPr>
            </w:pPr>
            <w:r w:rsidRPr="00FA22ED">
              <w:rPr>
                <w:bCs/>
                <w:sz w:val="22"/>
                <w:szCs w:val="22"/>
                <w:lang w:val="kk-KZ"/>
              </w:rPr>
              <w:t>Тема</w:t>
            </w:r>
            <w:r w:rsidRPr="00FA22ED">
              <w:rPr>
                <w:sz w:val="22"/>
                <w:szCs w:val="22"/>
              </w:rPr>
              <w:t xml:space="preserve"> 21. </w:t>
            </w:r>
            <w:r w:rsidRPr="00FA22ED">
              <w:rPr>
                <w:sz w:val="22"/>
                <w:szCs w:val="22"/>
                <w:lang w:val="kk-KZ"/>
              </w:rPr>
              <w:t>Условия и документы, необходимые для допуска к международным автомобильным перевозкам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pStyle w:val="a7"/>
              <w:tabs>
                <w:tab w:val="left" w:pos="708"/>
              </w:tabs>
              <w:spacing w:line="276" w:lineRule="auto"/>
              <w:jc w:val="both"/>
            </w:pPr>
            <w:r w:rsidRPr="00FA22ED">
              <w:rPr>
                <w:bCs/>
                <w:sz w:val="22"/>
                <w:szCs w:val="22"/>
                <w:lang w:val="kk-KZ"/>
              </w:rPr>
              <w:t>Тема</w:t>
            </w:r>
            <w:r w:rsidRPr="00FA22ED">
              <w:rPr>
                <w:sz w:val="22"/>
                <w:szCs w:val="22"/>
              </w:rPr>
              <w:t xml:space="preserve"> 22. Процедура МДП в области международных перевозок</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lang w:val="kk-KZ"/>
              </w:rPr>
            </w:pPr>
            <w:r w:rsidRPr="00FA22ED">
              <w:rPr>
                <w:bCs/>
                <w:sz w:val="22"/>
                <w:szCs w:val="22"/>
                <w:lang w:val="kk-KZ"/>
              </w:rPr>
              <w:t>Тема</w:t>
            </w:r>
            <w:r w:rsidRPr="00FA22ED">
              <w:rPr>
                <w:bCs/>
                <w:sz w:val="22"/>
                <w:szCs w:val="22"/>
              </w:rPr>
              <w:t xml:space="preserve"> 23. Конвенции, касающиеся перевозки с использованием контейнеров</w:t>
            </w:r>
            <w:r w:rsidRPr="00FA22ED">
              <w:rPr>
                <w:bCs/>
                <w:sz w:val="22"/>
                <w:szCs w:val="22"/>
                <w:lang w:val="kk-KZ"/>
              </w:rPr>
              <w:t xml:space="preserve">. </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bCs/>
                <w:lang w:val="kk-KZ"/>
              </w:rPr>
            </w:pPr>
            <w:r w:rsidRPr="00FA22ED">
              <w:rPr>
                <w:bCs/>
                <w:sz w:val="22"/>
                <w:szCs w:val="22"/>
                <w:lang w:val="kk-KZ"/>
              </w:rPr>
              <w:t>Тема</w:t>
            </w:r>
            <w:r w:rsidRPr="00FA22ED">
              <w:rPr>
                <w:bCs/>
                <w:sz w:val="22"/>
                <w:szCs w:val="22"/>
              </w:rPr>
              <w:t xml:space="preserve"> 24. Международная система гарантий</w:t>
            </w:r>
            <w:r w:rsidRPr="00FA22ED">
              <w:rPr>
                <w:bCs/>
                <w:sz w:val="22"/>
                <w:szCs w:val="22"/>
                <w:lang w:val="kk-KZ"/>
              </w:rPr>
              <w:t>.</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iCs/>
              </w:rPr>
            </w:pPr>
            <w:r w:rsidRPr="00FA22ED">
              <w:rPr>
                <w:bCs/>
                <w:sz w:val="22"/>
                <w:szCs w:val="22"/>
                <w:lang w:val="kk-KZ"/>
              </w:rPr>
              <w:t>Тема</w:t>
            </w:r>
            <w:r w:rsidRPr="00FA22ED">
              <w:rPr>
                <w:bCs/>
                <w:sz w:val="22"/>
                <w:szCs w:val="22"/>
              </w:rPr>
              <w:t xml:space="preserve"> 25. </w:t>
            </w:r>
            <w:proofErr w:type="spellStart"/>
            <w:r w:rsidRPr="00FA22ED">
              <w:rPr>
                <w:bCs/>
                <w:sz w:val="22"/>
                <w:szCs w:val="22"/>
              </w:rPr>
              <w:t>Инкотермс</w:t>
            </w:r>
            <w:proofErr w:type="spellEnd"/>
            <w:r w:rsidRPr="00FA22ED">
              <w:rPr>
                <w:bCs/>
                <w:sz w:val="22"/>
                <w:szCs w:val="22"/>
              </w:rPr>
              <w:t xml:space="preserve"> 2010 (</w:t>
            </w:r>
            <w:proofErr w:type="spellStart"/>
            <w:r w:rsidRPr="00FA22ED">
              <w:rPr>
                <w:bCs/>
                <w:sz w:val="22"/>
                <w:szCs w:val="22"/>
              </w:rPr>
              <w:t>Incoterms</w:t>
            </w:r>
            <w:proofErr w:type="spellEnd"/>
            <w:r w:rsidRPr="00FA22ED">
              <w:rPr>
                <w:bCs/>
                <w:sz w:val="22"/>
                <w:szCs w:val="22"/>
              </w:rPr>
              <w:t xml:space="preserve"> 2010)</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iCs/>
              </w:rPr>
            </w:pPr>
            <w:r w:rsidRPr="00FA22ED">
              <w:rPr>
                <w:bCs/>
                <w:sz w:val="22"/>
                <w:szCs w:val="22"/>
                <w:lang w:val="kk-KZ"/>
              </w:rPr>
              <w:t>Тема</w:t>
            </w:r>
            <w:r w:rsidRPr="00FA22ED">
              <w:rPr>
                <w:bCs/>
                <w:sz w:val="22"/>
                <w:szCs w:val="22"/>
              </w:rPr>
              <w:t xml:space="preserve"> 26. </w:t>
            </w:r>
            <w:r w:rsidRPr="00FA22ED">
              <w:rPr>
                <w:iCs/>
              </w:rPr>
              <w:t xml:space="preserve">Обязанности сторон при перевозке </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autoSpaceDE w:val="0"/>
              <w:autoSpaceDN w:val="0"/>
              <w:adjustRightInd w:val="0"/>
              <w:spacing w:after="0"/>
            </w:pPr>
            <w:r w:rsidRPr="00FA22ED">
              <w:rPr>
                <w:bCs/>
                <w:sz w:val="22"/>
                <w:szCs w:val="22"/>
                <w:lang w:val="kk-KZ"/>
              </w:rPr>
              <w:t>Тема</w:t>
            </w:r>
            <w:r w:rsidRPr="00FA22ED">
              <w:rPr>
                <w:bCs/>
                <w:sz w:val="22"/>
                <w:szCs w:val="22"/>
              </w:rPr>
              <w:t xml:space="preserve"> 27. </w:t>
            </w:r>
            <w:r w:rsidRPr="00FA22ED">
              <w:rPr>
                <w:sz w:val="22"/>
                <w:szCs w:val="22"/>
              </w:rPr>
              <w:t>Правилаперевозок пассажиров и багажа автомобильным транспортом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pPr>
            <w:r w:rsidRPr="00FA22ED">
              <w:rPr>
                <w:bCs/>
                <w:sz w:val="22"/>
                <w:szCs w:val="22"/>
                <w:lang w:val="kk-KZ"/>
              </w:rPr>
              <w:t>Тема</w:t>
            </w:r>
            <w:r w:rsidRPr="00FA22ED">
              <w:rPr>
                <w:sz w:val="22"/>
                <w:szCs w:val="22"/>
              </w:rPr>
              <w:t xml:space="preserve"> 28. Правила перевозок грузов автомобильным транспортом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hd w:val="clear" w:color="auto" w:fill="FFFFFF"/>
              <w:tabs>
                <w:tab w:val="left" w:pos="1219"/>
              </w:tabs>
              <w:spacing w:after="0"/>
              <w:jc w:val="both"/>
            </w:pPr>
            <w:r w:rsidRPr="00FA22ED">
              <w:rPr>
                <w:bCs/>
                <w:sz w:val="22"/>
                <w:szCs w:val="22"/>
                <w:lang w:val="kk-KZ"/>
              </w:rPr>
              <w:t>Тема</w:t>
            </w:r>
            <w:r w:rsidRPr="00FA22ED">
              <w:rPr>
                <w:bCs/>
                <w:sz w:val="22"/>
                <w:szCs w:val="22"/>
              </w:rPr>
              <w:t xml:space="preserve"> 29. </w:t>
            </w:r>
            <w:r w:rsidRPr="00FA22ED">
              <w:rPr>
                <w:sz w:val="22"/>
                <w:szCs w:val="22"/>
              </w:rPr>
              <w:t>Правила перевозок грузов железнодорожным транспортом</w:t>
            </w:r>
          </w:p>
        </w:tc>
        <w:tc>
          <w:tcPr>
            <w:tcW w:w="992" w:type="dxa"/>
            <w:vAlign w:val="center"/>
          </w:tcPr>
          <w:p w:rsidR="000F7FC2" w:rsidRPr="00984E33" w:rsidRDefault="000F7FC2" w:rsidP="000F7FC2">
            <w:pPr>
              <w:spacing w:after="0"/>
              <w:jc w:val="center"/>
            </w:pPr>
          </w:p>
        </w:tc>
      </w:tr>
      <w:tr w:rsidR="000F7FC2" w:rsidRPr="00984E33" w:rsidTr="000F7FC2">
        <w:tc>
          <w:tcPr>
            <w:tcW w:w="8789" w:type="dxa"/>
            <w:vAlign w:val="center"/>
          </w:tcPr>
          <w:p w:rsidR="000F7FC2" w:rsidRPr="00FA22ED" w:rsidRDefault="000F7FC2" w:rsidP="000F7FC2">
            <w:pPr>
              <w:spacing w:after="0"/>
              <w:jc w:val="both"/>
              <w:rPr>
                <w:bCs/>
              </w:rPr>
            </w:pPr>
            <w:r w:rsidRPr="00FA22ED">
              <w:rPr>
                <w:bCs/>
                <w:sz w:val="22"/>
                <w:szCs w:val="22"/>
                <w:lang w:val="kk-KZ"/>
              </w:rPr>
              <w:t>Тема</w:t>
            </w:r>
            <w:r w:rsidRPr="00FA22ED">
              <w:rPr>
                <w:bCs/>
                <w:sz w:val="22"/>
                <w:szCs w:val="22"/>
              </w:rPr>
              <w:t xml:space="preserve"> 30. Правила перевозки пассажиров, багажа и грузов на воздушном транспорте</w:t>
            </w:r>
          </w:p>
        </w:tc>
        <w:tc>
          <w:tcPr>
            <w:tcW w:w="992" w:type="dxa"/>
            <w:vAlign w:val="center"/>
          </w:tcPr>
          <w:p w:rsidR="000F7FC2" w:rsidRPr="00984E33" w:rsidRDefault="000F7FC2" w:rsidP="000F7FC2">
            <w:pPr>
              <w:spacing w:after="0"/>
              <w:jc w:val="center"/>
            </w:pPr>
          </w:p>
        </w:tc>
      </w:tr>
    </w:tbl>
    <w:p w:rsidR="000F7FC2" w:rsidRDefault="000F7FC2" w:rsidP="000F7FC2">
      <w:pPr>
        <w:spacing w:after="0"/>
        <w:jc w:val="both"/>
        <w:rPr>
          <w:sz w:val="28"/>
          <w:szCs w:val="28"/>
          <w:lang w:val="kk-KZ"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3F3BE8" w:rsidRDefault="003F3BE8" w:rsidP="000F7FC2">
      <w:pPr>
        <w:spacing w:after="0"/>
        <w:jc w:val="both"/>
        <w:rPr>
          <w:sz w:val="28"/>
          <w:szCs w:val="28"/>
          <w:lang w:eastAsia="ko-KR"/>
        </w:rPr>
      </w:pPr>
    </w:p>
    <w:p w:rsidR="00FA22ED" w:rsidRDefault="00FA22ED" w:rsidP="000F7FC2">
      <w:pPr>
        <w:spacing w:after="0"/>
        <w:jc w:val="both"/>
        <w:rPr>
          <w:sz w:val="28"/>
          <w:szCs w:val="28"/>
          <w:lang w:eastAsia="ko-KR"/>
        </w:rPr>
      </w:pPr>
    </w:p>
    <w:p w:rsidR="00FA22ED" w:rsidRDefault="00FA22ED" w:rsidP="000F7FC2">
      <w:pPr>
        <w:spacing w:after="0"/>
        <w:jc w:val="both"/>
        <w:rPr>
          <w:sz w:val="28"/>
          <w:szCs w:val="28"/>
          <w:lang w:eastAsia="ko-KR"/>
        </w:rPr>
      </w:pPr>
    </w:p>
    <w:p w:rsidR="00FA22ED" w:rsidRDefault="00FA22ED" w:rsidP="000F7FC2">
      <w:pPr>
        <w:spacing w:after="0"/>
        <w:jc w:val="both"/>
        <w:rPr>
          <w:sz w:val="28"/>
          <w:szCs w:val="28"/>
          <w:lang w:eastAsia="ko-KR"/>
        </w:rPr>
      </w:pPr>
    </w:p>
    <w:p w:rsidR="00FA22ED" w:rsidRDefault="00FA22ED" w:rsidP="000F7FC2">
      <w:pPr>
        <w:spacing w:after="0"/>
        <w:jc w:val="both"/>
        <w:rPr>
          <w:sz w:val="28"/>
          <w:szCs w:val="28"/>
          <w:lang w:eastAsia="ko-KR"/>
        </w:rPr>
      </w:pPr>
    </w:p>
    <w:p w:rsidR="004A36FA" w:rsidRDefault="004A36FA" w:rsidP="000F7FC2">
      <w:pPr>
        <w:spacing w:after="0"/>
        <w:jc w:val="both"/>
        <w:rPr>
          <w:sz w:val="28"/>
          <w:szCs w:val="28"/>
          <w:lang w:eastAsia="ko-KR"/>
        </w:rPr>
      </w:pPr>
      <w:bookmarkStart w:id="0" w:name="_GoBack"/>
      <w:bookmarkEnd w:id="0"/>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4A36FA" w:rsidRDefault="004A36FA" w:rsidP="000F7FC2">
      <w:pPr>
        <w:spacing w:after="0"/>
        <w:jc w:val="both"/>
        <w:rPr>
          <w:sz w:val="28"/>
          <w:szCs w:val="28"/>
          <w:lang w:eastAsia="ko-KR"/>
        </w:rPr>
      </w:pPr>
    </w:p>
    <w:p w:rsidR="000F7FC2" w:rsidRPr="00881E1E" w:rsidRDefault="000F7FC2" w:rsidP="000F7FC2">
      <w:pPr>
        <w:spacing w:after="0"/>
        <w:jc w:val="both"/>
        <w:rPr>
          <w:sz w:val="28"/>
          <w:szCs w:val="28"/>
          <w:lang w:eastAsia="ko-KR"/>
        </w:rPr>
      </w:pPr>
      <w:r w:rsidRPr="00881E1E">
        <w:rPr>
          <w:sz w:val="28"/>
          <w:szCs w:val="28"/>
          <w:lang w:eastAsia="ko-KR"/>
        </w:rPr>
        <w:lastRenderedPageBreak/>
        <w:t>Ответственный за выпуск</w:t>
      </w:r>
      <w:proofErr w:type="gramStart"/>
      <w:r w:rsidRPr="00881E1E">
        <w:rPr>
          <w:sz w:val="28"/>
          <w:szCs w:val="28"/>
          <w:lang w:eastAsia="ko-KR"/>
        </w:rPr>
        <w:t xml:space="preserve"> :</w:t>
      </w:r>
      <w:proofErr w:type="gramEnd"/>
      <w:r w:rsidRPr="00881E1E">
        <w:rPr>
          <w:sz w:val="28"/>
          <w:szCs w:val="28"/>
          <w:lang w:eastAsia="ko-KR"/>
        </w:rPr>
        <w:t xml:space="preserve"> </w:t>
      </w:r>
      <w:proofErr w:type="spellStart"/>
      <w:r>
        <w:rPr>
          <w:sz w:val="28"/>
          <w:szCs w:val="28"/>
          <w:lang w:eastAsia="ko-KR"/>
        </w:rPr>
        <w:t>Сералиев</w:t>
      </w:r>
      <w:proofErr w:type="spellEnd"/>
      <w:r>
        <w:rPr>
          <w:sz w:val="28"/>
          <w:szCs w:val="28"/>
          <w:lang w:eastAsia="ko-KR"/>
        </w:rPr>
        <w:t xml:space="preserve"> Г.Е.</w:t>
      </w:r>
    </w:p>
    <w:p w:rsidR="000F7FC2" w:rsidRPr="00881E1E" w:rsidRDefault="000F7FC2" w:rsidP="000F7FC2">
      <w:pPr>
        <w:spacing w:after="0"/>
        <w:jc w:val="both"/>
        <w:rPr>
          <w:sz w:val="28"/>
          <w:szCs w:val="28"/>
          <w:lang w:eastAsia="ko-KR"/>
        </w:rPr>
      </w:pPr>
    </w:p>
    <w:p w:rsidR="000F7FC2" w:rsidRPr="00D20EFB" w:rsidRDefault="000F7FC2" w:rsidP="000F7FC2">
      <w:pPr>
        <w:spacing w:after="0"/>
        <w:jc w:val="center"/>
        <w:rPr>
          <w:b/>
          <w:sz w:val="28"/>
          <w:szCs w:val="28"/>
        </w:rPr>
      </w:pPr>
    </w:p>
    <w:p w:rsidR="000F7FC2" w:rsidRPr="00D20EFB" w:rsidRDefault="000F7FC2" w:rsidP="000F7FC2">
      <w:pPr>
        <w:spacing w:after="0"/>
        <w:jc w:val="center"/>
        <w:rPr>
          <w:b/>
          <w:sz w:val="28"/>
          <w:szCs w:val="28"/>
        </w:rPr>
      </w:pPr>
    </w:p>
    <w:p w:rsidR="000F7FC2"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sz w:val="28"/>
          <w:szCs w:val="28"/>
        </w:rPr>
      </w:pPr>
      <w:proofErr w:type="spellStart"/>
      <w:r>
        <w:rPr>
          <w:sz w:val="28"/>
          <w:szCs w:val="28"/>
        </w:rPr>
        <w:t>ГалымжанЕлубековичСералиев</w:t>
      </w:r>
      <w:proofErr w:type="spellEnd"/>
    </w:p>
    <w:p w:rsidR="000F7FC2" w:rsidRPr="00881E1E" w:rsidRDefault="000F7FC2" w:rsidP="000F7FC2">
      <w:pPr>
        <w:spacing w:after="0"/>
        <w:jc w:val="center"/>
        <w:rPr>
          <w:sz w:val="28"/>
          <w:szCs w:val="28"/>
        </w:rPr>
      </w:pPr>
    </w:p>
    <w:p w:rsidR="000F7FC2" w:rsidRDefault="000F7FC2" w:rsidP="000F7FC2">
      <w:pPr>
        <w:spacing w:after="0"/>
        <w:jc w:val="center"/>
        <w:rPr>
          <w:sz w:val="28"/>
          <w:szCs w:val="28"/>
        </w:rPr>
      </w:pPr>
      <w:r>
        <w:rPr>
          <w:sz w:val="28"/>
          <w:szCs w:val="28"/>
          <w:lang w:val="kk-KZ" w:eastAsia="ko-KR"/>
        </w:rPr>
        <w:t>Конспек</w:t>
      </w:r>
      <w:r w:rsidR="006A0B32">
        <w:rPr>
          <w:sz w:val="28"/>
          <w:szCs w:val="28"/>
          <w:lang w:val="kk-KZ" w:eastAsia="ko-KR"/>
        </w:rPr>
        <w:t>т</w:t>
      </w:r>
      <w:r>
        <w:rPr>
          <w:sz w:val="28"/>
          <w:szCs w:val="28"/>
          <w:lang w:val="kk-KZ" w:eastAsia="ko-KR"/>
        </w:rPr>
        <w:t xml:space="preserve"> лекций </w:t>
      </w:r>
      <w:r w:rsidRPr="00881E1E">
        <w:rPr>
          <w:sz w:val="28"/>
          <w:szCs w:val="28"/>
        </w:rPr>
        <w:t xml:space="preserve">по дисциплине </w:t>
      </w:r>
    </w:p>
    <w:p w:rsidR="000F7FC2" w:rsidRPr="00881E1E" w:rsidRDefault="000F7FC2" w:rsidP="000F7FC2">
      <w:pPr>
        <w:spacing w:after="0"/>
        <w:jc w:val="center"/>
        <w:rPr>
          <w:sz w:val="28"/>
          <w:szCs w:val="28"/>
        </w:rPr>
      </w:pPr>
      <w:r w:rsidRPr="00D20EFB">
        <w:rPr>
          <w:i/>
          <w:sz w:val="28"/>
          <w:szCs w:val="28"/>
        </w:rPr>
        <w:t>Правовое регулирование международных перевозок</w:t>
      </w:r>
    </w:p>
    <w:p w:rsidR="000F7FC2" w:rsidRPr="00881E1E" w:rsidRDefault="000F7FC2" w:rsidP="000F7FC2">
      <w:pPr>
        <w:spacing w:after="0"/>
        <w:jc w:val="center"/>
        <w:rPr>
          <w:sz w:val="28"/>
          <w:szCs w:val="28"/>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i/>
          <w:sz w:val="28"/>
          <w:szCs w:val="28"/>
          <w:lang w:eastAsia="ko-KR"/>
        </w:rPr>
      </w:pPr>
    </w:p>
    <w:p w:rsidR="000F7FC2" w:rsidRPr="00881E1E" w:rsidRDefault="000F7FC2" w:rsidP="000F7FC2">
      <w:pPr>
        <w:spacing w:after="0"/>
        <w:jc w:val="center"/>
        <w:rPr>
          <w:sz w:val="28"/>
          <w:szCs w:val="28"/>
        </w:rPr>
      </w:pPr>
      <w:r w:rsidRPr="00881E1E">
        <w:rPr>
          <w:sz w:val="28"/>
          <w:szCs w:val="28"/>
        </w:rPr>
        <w:t>Подписано в печать __________________________</w:t>
      </w:r>
    </w:p>
    <w:p w:rsidR="000F7FC2" w:rsidRPr="00881E1E" w:rsidRDefault="000F7FC2" w:rsidP="000F7FC2">
      <w:pPr>
        <w:spacing w:after="0"/>
        <w:jc w:val="center"/>
        <w:rPr>
          <w:sz w:val="28"/>
          <w:szCs w:val="28"/>
        </w:rPr>
      </w:pPr>
      <w:r w:rsidRPr="00881E1E">
        <w:rPr>
          <w:sz w:val="28"/>
          <w:szCs w:val="28"/>
        </w:rPr>
        <w:t xml:space="preserve">                          (</w:t>
      </w:r>
      <w:proofErr w:type="spellStart"/>
      <w:r w:rsidRPr="00881E1E">
        <w:rPr>
          <w:sz w:val="28"/>
          <w:szCs w:val="28"/>
        </w:rPr>
        <w:t>число.месяц.год</w:t>
      </w:r>
      <w:proofErr w:type="spellEnd"/>
      <w:r w:rsidRPr="00881E1E">
        <w:rPr>
          <w:sz w:val="28"/>
          <w:szCs w:val="28"/>
        </w:rPr>
        <w:t>)</w:t>
      </w:r>
    </w:p>
    <w:p w:rsidR="000F7FC2" w:rsidRPr="00881E1E" w:rsidRDefault="000F7FC2" w:rsidP="000F7FC2">
      <w:pPr>
        <w:spacing w:after="0"/>
        <w:jc w:val="center"/>
        <w:rPr>
          <w:sz w:val="28"/>
          <w:szCs w:val="28"/>
        </w:rPr>
      </w:pPr>
      <w:r w:rsidRPr="00881E1E">
        <w:rPr>
          <w:sz w:val="28"/>
          <w:szCs w:val="28"/>
        </w:rPr>
        <w:t xml:space="preserve">Формат бумаги </w:t>
      </w:r>
      <w:proofErr w:type="spellStart"/>
      <w:r w:rsidRPr="00881E1E">
        <w:rPr>
          <w:sz w:val="28"/>
          <w:szCs w:val="28"/>
        </w:rPr>
        <w:t>X</w:t>
      </w:r>
      <w:r w:rsidRPr="00881E1E">
        <w:rPr>
          <w:sz w:val="28"/>
          <w:szCs w:val="28"/>
          <w:vertAlign w:val="superscript"/>
        </w:rPr>
        <w:t>x</w:t>
      </w:r>
      <w:r w:rsidRPr="00881E1E">
        <w:rPr>
          <w:sz w:val="28"/>
          <w:szCs w:val="28"/>
        </w:rPr>
        <w:t>Y</w:t>
      </w:r>
      <w:proofErr w:type="spellEnd"/>
      <w:r w:rsidRPr="00881E1E">
        <w:rPr>
          <w:sz w:val="28"/>
          <w:szCs w:val="28"/>
        </w:rPr>
        <w:t xml:space="preserve">  1/16</w:t>
      </w:r>
    </w:p>
    <w:p w:rsidR="000F7FC2" w:rsidRPr="00881E1E" w:rsidRDefault="000F7FC2" w:rsidP="000F7FC2">
      <w:pPr>
        <w:spacing w:after="0"/>
        <w:jc w:val="center"/>
        <w:rPr>
          <w:sz w:val="28"/>
          <w:szCs w:val="28"/>
        </w:rPr>
      </w:pPr>
      <w:r w:rsidRPr="00881E1E">
        <w:rPr>
          <w:sz w:val="28"/>
          <w:szCs w:val="28"/>
        </w:rPr>
        <w:t xml:space="preserve">Бумага типографская. Печать офсетная. Объем </w:t>
      </w:r>
      <w:proofErr w:type="spellStart"/>
      <w:r w:rsidRPr="00881E1E">
        <w:rPr>
          <w:sz w:val="28"/>
          <w:szCs w:val="28"/>
        </w:rPr>
        <w:t>_____п.л</w:t>
      </w:r>
      <w:proofErr w:type="spellEnd"/>
      <w:r w:rsidRPr="00881E1E">
        <w:rPr>
          <w:sz w:val="28"/>
          <w:szCs w:val="28"/>
        </w:rPr>
        <w:t>.</w:t>
      </w:r>
    </w:p>
    <w:p w:rsidR="000F7FC2" w:rsidRPr="00881E1E" w:rsidRDefault="000F7FC2" w:rsidP="000F7FC2">
      <w:pPr>
        <w:spacing w:after="0"/>
        <w:jc w:val="center"/>
        <w:rPr>
          <w:sz w:val="28"/>
          <w:szCs w:val="28"/>
        </w:rPr>
      </w:pPr>
      <w:proofErr w:type="spellStart"/>
      <w:r w:rsidRPr="00881E1E">
        <w:rPr>
          <w:sz w:val="28"/>
          <w:szCs w:val="28"/>
        </w:rPr>
        <w:t>Тираж_____экз</w:t>
      </w:r>
      <w:proofErr w:type="spellEnd"/>
      <w:r w:rsidRPr="00881E1E">
        <w:rPr>
          <w:sz w:val="28"/>
          <w:szCs w:val="28"/>
        </w:rPr>
        <w:t>. Заказ № ________*</w:t>
      </w:r>
    </w:p>
    <w:p w:rsidR="000F7FC2" w:rsidRPr="00881E1E" w:rsidRDefault="000F7FC2" w:rsidP="000F7FC2">
      <w:pPr>
        <w:spacing w:after="0"/>
        <w:jc w:val="center"/>
        <w:rPr>
          <w:i/>
          <w:sz w:val="28"/>
          <w:szCs w:val="28"/>
        </w:rPr>
      </w:pPr>
    </w:p>
    <w:p w:rsidR="000F7FC2" w:rsidRPr="00881E1E" w:rsidRDefault="000F7FC2" w:rsidP="000F7FC2">
      <w:pPr>
        <w:spacing w:after="0"/>
        <w:jc w:val="center"/>
        <w:rPr>
          <w:i/>
          <w:sz w:val="28"/>
          <w:szCs w:val="28"/>
        </w:rPr>
      </w:pPr>
    </w:p>
    <w:p w:rsidR="000F7FC2" w:rsidRPr="00881E1E" w:rsidRDefault="000F7FC2" w:rsidP="000F7FC2">
      <w:pPr>
        <w:spacing w:after="0"/>
        <w:jc w:val="center"/>
        <w:rPr>
          <w:i/>
          <w:sz w:val="28"/>
          <w:szCs w:val="28"/>
        </w:rPr>
      </w:pPr>
    </w:p>
    <w:p w:rsidR="000F7FC2" w:rsidRDefault="000F7FC2" w:rsidP="000F7FC2">
      <w:pPr>
        <w:spacing w:after="0"/>
        <w:jc w:val="center"/>
        <w:rPr>
          <w:i/>
          <w:sz w:val="28"/>
          <w:szCs w:val="28"/>
        </w:rPr>
      </w:pPr>
    </w:p>
    <w:p w:rsidR="000F7FC2" w:rsidRPr="00881E1E" w:rsidRDefault="000F7FC2" w:rsidP="000F7FC2">
      <w:pPr>
        <w:spacing w:after="0"/>
        <w:jc w:val="center"/>
        <w:rPr>
          <w:i/>
          <w:sz w:val="28"/>
          <w:szCs w:val="28"/>
        </w:rPr>
      </w:pPr>
    </w:p>
    <w:p w:rsidR="000F7FC2" w:rsidRPr="00881E1E" w:rsidRDefault="000F7FC2" w:rsidP="000F7FC2">
      <w:pPr>
        <w:spacing w:after="0"/>
        <w:jc w:val="both"/>
        <w:rPr>
          <w:sz w:val="28"/>
          <w:szCs w:val="28"/>
        </w:rPr>
      </w:pPr>
      <w:r w:rsidRPr="00881E1E">
        <w:rPr>
          <w:sz w:val="28"/>
          <w:szCs w:val="28"/>
        </w:rPr>
        <w:t xml:space="preserve">©  Издание </w:t>
      </w:r>
      <w:proofErr w:type="gramStart"/>
      <w:r w:rsidRPr="00881E1E">
        <w:rPr>
          <w:sz w:val="28"/>
          <w:szCs w:val="28"/>
        </w:rPr>
        <w:t>Южно-</w:t>
      </w:r>
      <w:r>
        <w:rPr>
          <w:sz w:val="28"/>
          <w:szCs w:val="28"/>
        </w:rPr>
        <w:t>Казахстанского</w:t>
      </w:r>
      <w:proofErr w:type="gramEnd"/>
      <w:r w:rsidRPr="00881E1E">
        <w:rPr>
          <w:sz w:val="28"/>
          <w:szCs w:val="28"/>
        </w:rPr>
        <w:t xml:space="preserve"> университетаим. </w:t>
      </w:r>
      <w:proofErr w:type="spellStart"/>
      <w:r w:rsidRPr="00881E1E">
        <w:rPr>
          <w:sz w:val="28"/>
          <w:szCs w:val="28"/>
        </w:rPr>
        <w:t>М.Ауэзова</w:t>
      </w:r>
      <w:proofErr w:type="spellEnd"/>
      <w:r>
        <w:rPr>
          <w:sz w:val="28"/>
          <w:szCs w:val="28"/>
        </w:rPr>
        <w:t>, 2021г.</w:t>
      </w:r>
    </w:p>
    <w:p w:rsidR="000F7FC2" w:rsidRPr="00881E1E" w:rsidRDefault="000F7FC2" w:rsidP="000F7FC2">
      <w:pPr>
        <w:spacing w:after="0"/>
        <w:jc w:val="both"/>
        <w:rPr>
          <w:sz w:val="28"/>
          <w:szCs w:val="28"/>
        </w:rPr>
      </w:pPr>
    </w:p>
    <w:p w:rsidR="000F7FC2" w:rsidRPr="00881E1E" w:rsidRDefault="000F7FC2" w:rsidP="000F7FC2">
      <w:pPr>
        <w:spacing w:after="0"/>
        <w:jc w:val="both"/>
        <w:rPr>
          <w:sz w:val="28"/>
          <w:szCs w:val="28"/>
        </w:rPr>
      </w:pPr>
    </w:p>
    <w:p w:rsidR="000F7FC2" w:rsidRPr="00881E1E" w:rsidRDefault="000F7FC2" w:rsidP="000F7FC2">
      <w:pPr>
        <w:spacing w:after="0"/>
        <w:jc w:val="both"/>
        <w:rPr>
          <w:sz w:val="28"/>
          <w:szCs w:val="28"/>
        </w:rPr>
      </w:pPr>
      <w:r>
        <w:rPr>
          <w:sz w:val="28"/>
          <w:szCs w:val="28"/>
        </w:rPr>
        <w:t>Издательский центр ЮК</w:t>
      </w:r>
      <w:r w:rsidRPr="00881E1E">
        <w:rPr>
          <w:sz w:val="28"/>
          <w:szCs w:val="28"/>
        </w:rPr>
        <w:t xml:space="preserve">У им. </w:t>
      </w:r>
      <w:proofErr w:type="spellStart"/>
      <w:r w:rsidRPr="00881E1E">
        <w:rPr>
          <w:sz w:val="28"/>
          <w:szCs w:val="28"/>
        </w:rPr>
        <w:t>М.Ауэзова</w:t>
      </w:r>
      <w:proofErr w:type="spellEnd"/>
      <w:r w:rsidRPr="00881E1E">
        <w:rPr>
          <w:sz w:val="28"/>
          <w:szCs w:val="28"/>
        </w:rPr>
        <w:t xml:space="preserve">, г. Шымкент, пр. </w:t>
      </w:r>
      <w:proofErr w:type="spellStart"/>
      <w:r w:rsidRPr="00881E1E">
        <w:rPr>
          <w:sz w:val="28"/>
          <w:szCs w:val="28"/>
        </w:rPr>
        <w:t>Тауке</w:t>
      </w:r>
      <w:proofErr w:type="spellEnd"/>
      <w:r w:rsidRPr="00881E1E">
        <w:rPr>
          <w:sz w:val="28"/>
          <w:szCs w:val="28"/>
        </w:rPr>
        <w:t xml:space="preserve"> хана, 5</w:t>
      </w:r>
    </w:p>
    <w:p w:rsidR="000F7FC2" w:rsidRPr="00881E1E" w:rsidRDefault="000F7FC2" w:rsidP="000F7FC2">
      <w:pPr>
        <w:spacing w:after="0"/>
        <w:jc w:val="both"/>
        <w:rPr>
          <w:sz w:val="28"/>
          <w:szCs w:val="28"/>
        </w:rPr>
      </w:pPr>
    </w:p>
    <w:p w:rsidR="000F7FC2" w:rsidRPr="00881E1E" w:rsidRDefault="000F7FC2" w:rsidP="000F7FC2">
      <w:pPr>
        <w:spacing w:after="0"/>
        <w:jc w:val="both"/>
        <w:rPr>
          <w:sz w:val="28"/>
          <w:szCs w:val="28"/>
        </w:rPr>
      </w:pPr>
    </w:p>
    <w:p w:rsidR="000F7FC2" w:rsidRDefault="000F7FC2" w:rsidP="000F7FC2">
      <w:pPr>
        <w:spacing w:after="0"/>
        <w:jc w:val="both"/>
        <w:rPr>
          <w:i/>
          <w:sz w:val="28"/>
          <w:szCs w:val="28"/>
        </w:rPr>
      </w:pPr>
    </w:p>
    <w:p w:rsidR="000F7FC2" w:rsidRPr="00881E1E" w:rsidRDefault="000F7FC2" w:rsidP="000F7FC2">
      <w:pPr>
        <w:spacing w:after="0"/>
        <w:jc w:val="both"/>
        <w:rPr>
          <w:i/>
          <w:sz w:val="28"/>
          <w:szCs w:val="28"/>
        </w:rPr>
      </w:pPr>
    </w:p>
    <w:p w:rsidR="000F7FC2" w:rsidRPr="00881E1E" w:rsidRDefault="000F7FC2" w:rsidP="000F7FC2">
      <w:pPr>
        <w:spacing w:after="0"/>
        <w:jc w:val="both"/>
        <w:rPr>
          <w:i/>
          <w:sz w:val="28"/>
          <w:szCs w:val="28"/>
        </w:rPr>
      </w:pPr>
    </w:p>
    <w:p w:rsidR="00015525" w:rsidRDefault="000F7FC2" w:rsidP="000F7FC2">
      <w:pPr>
        <w:spacing w:after="0"/>
        <w:ind w:left="360"/>
        <w:jc w:val="both"/>
        <w:rPr>
          <w:sz w:val="28"/>
          <w:szCs w:val="28"/>
        </w:rPr>
      </w:pPr>
      <w:r w:rsidRPr="00881E1E">
        <w:rPr>
          <w:sz w:val="28"/>
          <w:szCs w:val="28"/>
        </w:rPr>
        <w:t>*Данные значения выставляются ИЦ</w:t>
      </w: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Default="003F3BE8" w:rsidP="000F7FC2">
      <w:pPr>
        <w:spacing w:after="0"/>
        <w:ind w:left="360"/>
        <w:jc w:val="both"/>
        <w:rPr>
          <w:sz w:val="28"/>
          <w:szCs w:val="28"/>
        </w:rPr>
      </w:pPr>
    </w:p>
    <w:p w:rsidR="003F3BE8" w:rsidRPr="000F7FC2" w:rsidRDefault="003F3BE8" w:rsidP="000F7FC2">
      <w:pPr>
        <w:spacing w:after="0"/>
        <w:ind w:left="360"/>
        <w:jc w:val="both"/>
        <w:rPr>
          <w:lang w:val="kk-KZ"/>
        </w:rPr>
      </w:pPr>
    </w:p>
    <w:sectPr w:rsidR="003F3BE8" w:rsidRPr="000F7FC2" w:rsidSect="00471F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736B7B"/>
    <w:multiLevelType w:val="hybridMultilevel"/>
    <w:tmpl w:val="38881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2B4143"/>
    <w:multiLevelType w:val="hybridMultilevel"/>
    <w:tmpl w:val="D22C64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66C5874"/>
    <w:multiLevelType w:val="hybridMultilevel"/>
    <w:tmpl w:val="343AE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characterSpacingControl w:val="doNotCompress"/>
  <w:compat>
    <w:useFELayout/>
  </w:compat>
  <w:rsids>
    <w:rsidRoot w:val="000F1BD1"/>
    <w:rsid w:val="00015525"/>
    <w:rsid w:val="00035DCA"/>
    <w:rsid w:val="000F1BD1"/>
    <w:rsid w:val="000F7FC2"/>
    <w:rsid w:val="0014385C"/>
    <w:rsid w:val="001D7805"/>
    <w:rsid w:val="00261D6F"/>
    <w:rsid w:val="003B4168"/>
    <w:rsid w:val="003F3BE8"/>
    <w:rsid w:val="00445315"/>
    <w:rsid w:val="00471FF3"/>
    <w:rsid w:val="004A36FA"/>
    <w:rsid w:val="0050728C"/>
    <w:rsid w:val="005F5169"/>
    <w:rsid w:val="00641E7D"/>
    <w:rsid w:val="00666ED9"/>
    <w:rsid w:val="006A0B32"/>
    <w:rsid w:val="006C18E8"/>
    <w:rsid w:val="007823D3"/>
    <w:rsid w:val="008E2B00"/>
    <w:rsid w:val="00946DF2"/>
    <w:rsid w:val="00987AFF"/>
    <w:rsid w:val="0099667E"/>
    <w:rsid w:val="00B5339B"/>
    <w:rsid w:val="00BB13BE"/>
    <w:rsid w:val="00C86186"/>
    <w:rsid w:val="00D46B41"/>
    <w:rsid w:val="00E148A7"/>
    <w:rsid w:val="00EE35B2"/>
    <w:rsid w:val="00FA2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FF3"/>
  </w:style>
  <w:style w:type="paragraph" w:styleId="6">
    <w:name w:val="heading 6"/>
    <w:basedOn w:val="a"/>
    <w:next w:val="a"/>
    <w:link w:val="60"/>
    <w:qFormat/>
    <w:rsid w:val="0099667E"/>
    <w:pPr>
      <w:keepNext/>
      <w:widowControl w:val="0"/>
      <w:autoSpaceDE w:val="0"/>
      <w:autoSpaceDN w:val="0"/>
      <w:adjustRightInd w:val="0"/>
      <w:spacing w:after="0" w:line="240" w:lineRule="auto"/>
      <w:jc w:val="center"/>
      <w:outlineLvl w:val="5"/>
    </w:pPr>
    <w:rPr>
      <w:rFonts w:eastAsia="Times New Roman"/>
      <w:b/>
      <w:bCs/>
      <w:spacing w:val="2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99667E"/>
    <w:rPr>
      <w:rFonts w:eastAsia="Times New Roman"/>
      <w:b/>
      <w:bCs/>
      <w:spacing w:val="20"/>
      <w:sz w:val="28"/>
    </w:rPr>
  </w:style>
  <w:style w:type="paragraph" w:styleId="a3">
    <w:name w:val="Body Text"/>
    <w:basedOn w:val="a"/>
    <w:link w:val="a4"/>
    <w:rsid w:val="0099667E"/>
    <w:pPr>
      <w:spacing w:after="0" w:line="240" w:lineRule="auto"/>
    </w:pPr>
    <w:rPr>
      <w:rFonts w:eastAsia="Times New Roman"/>
      <w:sz w:val="28"/>
    </w:rPr>
  </w:style>
  <w:style w:type="character" w:customStyle="1" w:styleId="a4">
    <w:name w:val="Основной текст Знак"/>
    <w:basedOn w:val="a0"/>
    <w:link w:val="a3"/>
    <w:rsid w:val="0099667E"/>
    <w:rPr>
      <w:rFonts w:eastAsia="Times New Roman"/>
      <w:sz w:val="28"/>
    </w:rPr>
  </w:style>
  <w:style w:type="paragraph" w:styleId="2">
    <w:name w:val="Body Text Indent 2"/>
    <w:basedOn w:val="a"/>
    <w:link w:val="20"/>
    <w:rsid w:val="0099667E"/>
    <w:pPr>
      <w:spacing w:after="120" w:line="480" w:lineRule="auto"/>
      <w:ind w:left="283"/>
    </w:pPr>
    <w:rPr>
      <w:rFonts w:eastAsia="Times New Roman"/>
    </w:rPr>
  </w:style>
  <w:style w:type="character" w:customStyle="1" w:styleId="20">
    <w:name w:val="Основной текст с отступом 2 Знак"/>
    <w:basedOn w:val="a0"/>
    <w:link w:val="2"/>
    <w:rsid w:val="0099667E"/>
    <w:rPr>
      <w:rFonts w:eastAsia="Times New Roman"/>
    </w:rPr>
  </w:style>
  <w:style w:type="paragraph" w:customStyle="1" w:styleId="FR1">
    <w:name w:val="FR1"/>
    <w:rsid w:val="00C86186"/>
    <w:pPr>
      <w:widowControl w:val="0"/>
      <w:spacing w:after="0" w:line="240" w:lineRule="auto"/>
      <w:jc w:val="right"/>
    </w:pPr>
    <w:rPr>
      <w:rFonts w:eastAsia="Times New Roman"/>
      <w:snapToGrid w:val="0"/>
      <w:sz w:val="28"/>
      <w:szCs w:val="20"/>
    </w:rPr>
  </w:style>
  <w:style w:type="character" w:styleId="a5">
    <w:name w:val="Hyperlink"/>
    <w:basedOn w:val="a0"/>
    <w:uiPriority w:val="99"/>
    <w:semiHidden/>
    <w:unhideWhenUsed/>
    <w:rsid w:val="00035DCA"/>
    <w:rPr>
      <w:rFonts w:ascii="Times New Roman" w:hAnsi="Times New Roman" w:cs="Times New Roman" w:hint="default"/>
      <w:color w:val="333399"/>
      <w:u w:val="single"/>
    </w:rPr>
  </w:style>
  <w:style w:type="character" w:customStyle="1" w:styleId="s0">
    <w:name w:val="s0"/>
    <w:basedOn w:val="a0"/>
    <w:rsid w:val="00035DCA"/>
    <w:rPr>
      <w:rFonts w:ascii="Times New Roman" w:hAnsi="Times New Roman" w:cs="Times New Roman" w:hint="default"/>
      <w:b w:val="0"/>
      <w:bCs w:val="0"/>
      <w:i w:val="0"/>
      <w:iCs w:val="0"/>
      <w:color w:val="000000"/>
    </w:rPr>
  </w:style>
  <w:style w:type="paragraph" w:styleId="a6">
    <w:name w:val="List Paragraph"/>
    <w:basedOn w:val="a"/>
    <w:uiPriority w:val="1"/>
    <w:qFormat/>
    <w:rsid w:val="005F5169"/>
    <w:pPr>
      <w:ind w:left="720"/>
      <w:contextualSpacing/>
    </w:pPr>
  </w:style>
  <w:style w:type="paragraph" w:styleId="a7">
    <w:name w:val="footer"/>
    <w:basedOn w:val="a"/>
    <w:link w:val="a8"/>
    <w:uiPriority w:val="99"/>
    <w:rsid w:val="000F7FC2"/>
    <w:pPr>
      <w:tabs>
        <w:tab w:val="center" w:pos="4677"/>
        <w:tab w:val="right" w:pos="9355"/>
      </w:tabs>
      <w:spacing w:after="0" w:line="240" w:lineRule="auto"/>
    </w:pPr>
    <w:rPr>
      <w:rFonts w:eastAsia="Times New Roman"/>
    </w:rPr>
  </w:style>
  <w:style w:type="character" w:customStyle="1" w:styleId="a8">
    <w:name w:val="Нижний колонтитул Знак"/>
    <w:basedOn w:val="a0"/>
    <w:link w:val="a7"/>
    <w:uiPriority w:val="99"/>
    <w:rsid w:val="000F7FC2"/>
    <w:rPr>
      <w:rFonts w:eastAsia="Times New Roman"/>
    </w:rPr>
  </w:style>
  <w:style w:type="paragraph" w:styleId="a9">
    <w:name w:val="Balloon Text"/>
    <w:basedOn w:val="a"/>
    <w:link w:val="aa"/>
    <w:uiPriority w:val="99"/>
    <w:semiHidden/>
    <w:unhideWhenUsed/>
    <w:rsid w:val="006A0B3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A0B3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1007597" TargetMode="External"/><Relationship Id="rId18" Type="http://schemas.openxmlformats.org/officeDocument/2006/relationships/hyperlink" Target="http://online.zakon.kz/Document/?doc_id=1027617" TargetMode="External"/><Relationship Id="rId26" Type="http://schemas.openxmlformats.org/officeDocument/2006/relationships/hyperlink" Target="http://online.zakon.kz/Document/?doc_id=1007767" TargetMode="External"/><Relationship Id="rId39" Type="http://schemas.openxmlformats.org/officeDocument/2006/relationships/hyperlink" Target="http://online.zakon.kz/Document/?doc_id=1023502" TargetMode="External"/><Relationship Id="rId3" Type="http://schemas.openxmlformats.org/officeDocument/2006/relationships/settings" Target="settings.xml"/><Relationship Id="rId21" Type="http://schemas.openxmlformats.org/officeDocument/2006/relationships/hyperlink" Target="http://online.zakon.kz/Document/?doc_id=1023502" TargetMode="External"/><Relationship Id="rId34" Type="http://schemas.openxmlformats.org/officeDocument/2006/relationships/hyperlink" Target="http://online.zakon.kz/Document/?doc_id=1003161" TargetMode="External"/><Relationship Id="rId42" Type="http://schemas.openxmlformats.org/officeDocument/2006/relationships/hyperlink" Target="http://online.zakon.kz/Document/?doc_id=1026596" TargetMode="External"/><Relationship Id="rId47" Type="http://schemas.openxmlformats.org/officeDocument/2006/relationships/hyperlink" Target="http://online.zakon.kz/Document/?doc_id=1038630" TargetMode="External"/><Relationship Id="rId50" Type="http://schemas.openxmlformats.org/officeDocument/2006/relationships/fontTable" Target="fontTable.xml"/><Relationship Id="rId7" Type="http://schemas.openxmlformats.org/officeDocument/2006/relationships/hyperlink" Target="http://online.zakon.kz/Document/?doc_id=1003161" TargetMode="External"/><Relationship Id="rId12" Type="http://schemas.openxmlformats.org/officeDocument/2006/relationships/hyperlink" Target="http://online.zakon.kz/Document/?doc_id=1011023" TargetMode="External"/><Relationship Id="rId17" Type="http://schemas.openxmlformats.org/officeDocument/2006/relationships/hyperlink" Target="http://online.zakon.kz/Document/?doc_id=1024144" TargetMode="External"/><Relationship Id="rId25" Type="http://schemas.openxmlformats.org/officeDocument/2006/relationships/hyperlink" Target="http://online.zakon.kz/Document/?doc_id=1019927" TargetMode="External"/><Relationship Id="rId33" Type="http://schemas.openxmlformats.org/officeDocument/2006/relationships/hyperlink" Target="http://online.zakon.kz/Document/?doc_id=1026596" TargetMode="External"/><Relationship Id="rId38" Type="http://schemas.openxmlformats.org/officeDocument/2006/relationships/hyperlink" Target="http://online.zakon.kz/Document/?doc_id=1020290" TargetMode="External"/><Relationship Id="rId46" Type="http://schemas.openxmlformats.org/officeDocument/2006/relationships/hyperlink" Target="http://online.zakon.kz/Document/?doc_id=1047488" TargetMode="External"/><Relationship Id="rId2" Type="http://schemas.openxmlformats.org/officeDocument/2006/relationships/styles" Target="styles.xml"/><Relationship Id="rId16" Type="http://schemas.openxmlformats.org/officeDocument/2006/relationships/hyperlink" Target="http://online.zakon.kz/Document/?doc_id=1026730" TargetMode="External"/><Relationship Id="rId20" Type="http://schemas.openxmlformats.org/officeDocument/2006/relationships/hyperlink" Target="http://online.zakon.kz/Document/?doc_id=1038630" TargetMode="External"/><Relationship Id="rId29" Type="http://schemas.openxmlformats.org/officeDocument/2006/relationships/hyperlink" Target="http://online.zakon.kz/Document/?doc_id=1044102" TargetMode="External"/><Relationship Id="rId41" Type="http://schemas.openxmlformats.org/officeDocument/2006/relationships/hyperlink" Target="http://online.zakon.kz/Document/?doc_id=1003161" TargetMode="External"/><Relationship Id="rId1" Type="http://schemas.openxmlformats.org/officeDocument/2006/relationships/numbering" Target="numbering.xml"/><Relationship Id="rId6" Type="http://schemas.openxmlformats.org/officeDocument/2006/relationships/hyperlink" Target="http://online.zakon.kz/Document/?doc_id=1023502" TargetMode="External"/><Relationship Id="rId11" Type="http://schemas.openxmlformats.org/officeDocument/2006/relationships/hyperlink" Target="http://online.zakon.kz/Document/?doc_id=1013880" TargetMode="External"/><Relationship Id="rId24" Type="http://schemas.openxmlformats.org/officeDocument/2006/relationships/hyperlink" Target="http://online.zakon.kz/Document/?doc_id=1018286" TargetMode="External"/><Relationship Id="rId32" Type="http://schemas.openxmlformats.org/officeDocument/2006/relationships/hyperlink" Target="http://online.zakon.kz/Document/?doc_id=1026596" TargetMode="External"/><Relationship Id="rId37" Type="http://schemas.openxmlformats.org/officeDocument/2006/relationships/hyperlink" Target="http://online.zakon.kz/Document/?doc_id=1016940" TargetMode="External"/><Relationship Id="rId40" Type="http://schemas.openxmlformats.org/officeDocument/2006/relationships/hyperlink" Target="http://online.zakon.kz/Document/?doc_id=1023502" TargetMode="External"/><Relationship Id="rId45" Type="http://schemas.openxmlformats.org/officeDocument/2006/relationships/hyperlink" Target="http://online.zakon.kz/Document/?doc_id=1027617" TargetMode="External"/><Relationship Id="rId5" Type="http://schemas.openxmlformats.org/officeDocument/2006/relationships/image" Target="media/image1.jpeg"/><Relationship Id="rId15" Type="http://schemas.openxmlformats.org/officeDocument/2006/relationships/hyperlink" Target="http://online.zakon.kz/Document/?doc_id=1026596" TargetMode="External"/><Relationship Id="rId23" Type="http://schemas.openxmlformats.org/officeDocument/2006/relationships/hyperlink" Target="http://online.zakon.kz/Document/?doc_id=1016519" TargetMode="External"/><Relationship Id="rId28" Type="http://schemas.openxmlformats.org/officeDocument/2006/relationships/hyperlink" Target="http://online.zakon.kz/Document/?doc_id=1041492" TargetMode="External"/><Relationship Id="rId36" Type="http://schemas.openxmlformats.org/officeDocument/2006/relationships/hyperlink" Target="http://online.zakon.kz/Document/?doc_id=1013880" TargetMode="External"/><Relationship Id="rId49" Type="http://schemas.openxmlformats.org/officeDocument/2006/relationships/hyperlink" Target="http://online.zakon.kz/Document/?doc_id=1023339" TargetMode="External"/><Relationship Id="rId10" Type="http://schemas.openxmlformats.org/officeDocument/2006/relationships/hyperlink" Target="http://online.zakon.kz/Document/?doc_id=1013880" TargetMode="External"/><Relationship Id="rId19" Type="http://schemas.openxmlformats.org/officeDocument/2006/relationships/hyperlink" Target="http://online.zakon.kz/Document/?doc_id=1047488" TargetMode="External"/><Relationship Id="rId31" Type="http://schemas.openxmlformats.org/officeDocument/2006/relationships/hyperlink" Target="http://online.zakon.kz/Document/?doc_id=30048089" TargetMode="External"/><Relationship Id="rId44" Type="http://schemas.openxmlformats.org/officeDocument/2006/relationships/hyperlink" Target="http://online.zakon.kz/Document/?doc_id=1024144" TargetMode="External"/><Relationship Id="rId4" Type="http://schemas.openxmlformats.org/officeDocument/2006/relationships/webSettings" Target="webSettings.xml"/><Relationship Id="rId9" Type="http://schemas.openxmlformats.org/officeDocument/2006/relationships/hyperlink" Target="http://online.zakon.kz/Document/?doc_id=1013880" TargetMode="External"/><Relationship Id="rId14" Type="http://schemas.openxmlformats.org/officeDocument/2006/relationships/hyperlink" Target="http://online.zakon.kz/Document/?doc_id=1003161" TargetMode="External"/><Relationship Id="rId22" Type="http://schemas.openxmlformats.org/officeDocument/2006/relationships/hyperlink" Target="http://online.zakon.kz/Document/?doc_id=1023339" TargetMode="External"/><Relationship Id="rId27" Type="http://schemas.openxmlformats.org/officeDocument/2006/relationships/hyperlink" Target="http://online.zakon.kz/Document/?doc_id=1007871" TargetMode="External"/><Relationship Id="rId30" Type="http://schemas.openxmlformats.org/officeDocument/2006/relationships/hyperlink" Target="http://online.zakon.kz/Document/?doc_id=1050747" TargetMode="External"/><Relationship Id="rId35" Type="http://schemas.openxmlformats.org/officeDocument/2006/relationships/hyperlink" Target="http://online.zakon.kz/Document/?doc_id=1047488" TargetMode="External"/><Relationship Id="rId43" Type="http://schemas.openxmlformats.org/officeDocument/2006/relationships/hyperlink" Target="http://online.zakon.kz/Document/?doc_id=1026730" TargetMode="External"/><Relationship Id="rId48" Type="http://schemas.openxmlformats.org/officeDocument/2006/relationships/hyperlink" Target="http://online.zakon.kz/Document/?doc_id=1023502" TargetMode="External"/><Relationship Id="rId8" Type="http://schemas.openxmlformats.org/officeDocument/2006/relationships/hyperlink" Target="http://online.zakon.kz/Document/?doc_id=1003161"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1</Pages>
  <Words>32965</Words>
  <Characters>187906</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2021-12-24T04:48:00Z</cp:lastPrinted>
  <dcterms:created xsi:type="dcterms:W3CDTF">2021-09-20T05:16:00Z</dcterms:created>
  <dcterms:modified xsi:type="dcterms:W3CDTF">2021-12-24T09:39:00Z</dcterms:modified>
</cp:coreProperties>
</file>